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5AD6CC" w14:textId="77777777" w:rsidR="0094167C" w:rsidRDefault="0094167C" w:rsidP="008A5A92">
      <w:pPr>
        <w:rPr>
          <w:rFonts w:ascii="Arial" w:hAnsi="Arial" w:cs="Arial"/>
          <w:sz w:val="20"/>
          <w:szCs w:val="20"/>
        </w:rPr>
      </w:pPr>
      <w:bookmarkStart w:id="0" w:name="_GoBack"/>
      <w:bookmarkEnd w:id="0"/>
    </w:p>
    <w:p w14:paraId="34EF0802" w14:textId="77777777" w:rsidR="0094167C" w:rsidRDefault="0094167C" w:rsidP="008A5A92">
      <w:pPr>
        <w:rPr>
          <w:rFonts w:ascii="Arial" w:hAnsi="Arial" w:cs="Arial"/>
          <w:sz w:val="20"/>
          <w:szCs w:val="20"/>
        </w:rPr>
      </w:pPr>
      <w:r>
        <w:rPr>
          <w:noProof/>
          <w:lang w:val="en-US"/>
        </w:rPr>
        <w:drawing>
          <wp:inline distT="0" distB="0" distL="0" distR="0" wp14:anchorId="7610FAA3" wp14:editId="046C25DF">
            <wp:extent cx="5400040" cy="1348105"/>
            <wp:effectExtent l="0" t="0" r="0" b="444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400040" cy="1348105"/>
                    </a:xfrm>
                    <a:prstGeom prst="rect">
                      <a:avLst/>
                    </a:prstGeom>
                  </pic:spPr>
                </pic:pic>
              </a:graphicData>
            </a:graphic>
          </wp:inline>
        </w:drawing>
      </w:r>
    </w:p>
    <w:p w14:paraId="5112FB88" w14:textId="4CD9BB4F" w:rsidR="008A5A92" w:rsidRPr="0094167C" w:rsidRDefault="007D4B36" w:rsidP="008A5A92">
      <w:pPr>
        <w:rPr>
          <w:rFonts w:ascii="Arial" w:hAnsi="Arial" w:cs="Arial"/>
          <w:sz w:val="16"/>
          <w:szCs w:val="16"/>
        </w:rPr>
      </w:pPr>
      <w:r w:rsidRPr="0094167C">
        <w:rPr>
          <w:rFonts w:ascii="Arial" w:hAnsi="Arial" w:cs="Arial"/>
          <w:sz w:val="16"/>
          <w:szCs w:val="16"/>
        </w:rPr>
        <w:t>Boletín VT IIS La FE 0</w:t>
      </w:r>
      <w:r w:rsidR="008F1062">
        <w:rPr>
          <w:rFonts w:ascii="Arial" w:hAnsi="Arial" w:cs="Arial"/>
          <w:sz w:val="16"/>
          <w:szCs w:val="16"/>
        </w:rPr>
        <w:t>1/2018</w:t>
      </w:r>
      <w:r w:rsidR="0094167C" w:rsidRPr="0094167C">
        <w:rPr>
          <w:rFonts w:ascii="Arial" w:hAnsi="Arial" w:cs="Arial"/>
          <w:sz w:val="16"/>
          <w:szCs w:val="16"/>
        </w:rPr>
        <w:tab/>
      </w:r>
      <w:r w:rsidR="0094167C" w:rsidRPr="0094167C">
        <w:rPr>
          <w:rFonts w:ascii="Arial" w:hAnsi="Arial" w:cs="Arial"/>
          <w:sz w:val="16"/>
          <w:szCs w:val="16"/>
        </w:rPr>
        <w:tab/>
      </w:r>
      <w:r w:rsidR="0094167C" w:rsidRPr="0094167C">
        <w:rPr>
          <w:rFonts w:ascii="Arial" w:hAnsi="Arial" w:cs="Arial"/>
          <w:sz w:val="16"/>
          <w:szCs w:val="16"/>
        </w:rPr>
        <w:tab/>
      </w:r>
      <w:r w:rsidR="0094167C" w:rsidRPr="0094167C">
        <w:rPr>
          <w:rFonts w:ascii="Arial" w:hAnsi="Arial" w:cs="Arial"/>
          <w:sz w:val="16"/>
          <w:szCs w:val="16"/>
        </w:rPr>
        <w:tab/>
      </w:r>
      <w:r w:rsidR="0094167C" w:rsidRPr="0094167C">
        <w:rPr>
          <w:rFonts w:ascii="Arial" w:hAnsi="Arial" w:cs="Arial"/>
          <w:sz w:val="16"/>
          <w:szCs w:val="16"/>
        </w:rPr>
        <w:tab/>
      </w:r>
      <w:r w:rsidR="0094167C">
        <w:rPr>
          <w:rFonts w:ascii="Arial" w:hAnsi="Arial" w:cs="Arial"/>
          <w:sz w:val="16"/>
          <w:szCs w:val="16"/>
        </w:rPr>
        <w:tab/>
      </w:r>
      <w:r w:rsidR="0094167C">
        <w:rPr>
          <w:rFonts w:ascii="Arial" w:hAnsi="Arial" w:cs="Arial"/>
          <w:sz w:val="16"/>
          <w:szCs w:val="16"/>
        </w:rPr>
        <w:tab/>
      </w:r>
      <w:r w:rsidR="008F1062">
        <w:rPr>
          <w:rFonts w:ascii="Arial" w:hAnsi="Arial" w:cs="Arial"/>
          <w:sz w:val="16"/>
          <w:szCs w:val="16"/>
        </w:rPr>
        <w:tab/>
      </w:r>
      <w:r w:rsidR="0094167C" w:rsidRPr="0094167C">
        <w:rPr>
          <w:rFonts w:ascii="Arial" w:hAnsi="Arial" w:cs="Arial"/>
          <w:sz w:val="16"/>
          <w:szCs w:val="16"/>
        </w:rPr>
        <w:tab/>
      </w:r>
      <w:r w:rsidR="008F1062">
        <w:rPr>
          <w:rFonts w:ascii="Arial" w:hAnsi="Arial" w:cs="Arial"/>
          <w:sz w:val="16"/>
          <w:szCs w:val="16"/>
        </w:rPr>
        <w:t>abril 2018</w:t>
      </w:r>
    </w:p>
    <w:p w14:paraId="6A6FC9A3" w14:textId="71141E6D" w:rsidR="00470C17" w:rsidRDefault="008F1062" w:rsidP="008A5A92">
      <w:pPr>
        <w:rPr>
          <w:rFonts w:ascii="Arial" w:hAnsi="Arial" w:cs="Arial"/>
          <w:b/>
          <w:sz w:val="18"/>
          <w:szCs w:val="18"/>
        </w:rPr>
      </w:pPr>
      <w:r>
        <w:rPr>
          <w:rFonts w:ascii="Arial" w:hAnsi="Arial" w:cs="Arial"/>
          <w:b/>
          <w:noProof/>
          <w:sz w:val="18"/>
          <w:szCs w:val="18"/>
          <w:lang w:val="en-US"/>
        </w:rPr>
        <w:drawing>
          <wp:anchor distT="0" distB="0" distL="114300" distR="114300" simplePos="0" relativeHeight="251670528" behindDoc="0" locked="0" layoutInCell="1" allowOverlap="1" wp14:anchorId="237B1906" wp14:editId="101B7AF1">
            <wp:simplePos x="0" y="0"/>
            <wp:positionH relativeFrom="margin">
              <wp:align>left</wp:align>
            </wp:positionH>
            <wp:positionV relativeFrom="paragraph">
              <wp:posOffset>248285</wp:posOffset>
            </wp:positionV>
            <wp:extent cx="1440000" cy="1423848"/>
            <wp:effectExtent l="0" t="0" r="8255" b="508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ttack-cardiologist-cardiology-263374.jpg"/>
                    <pic:cNvPicPr/>
                  </pic:nvPicPr>
                  <pic:blipFill rotWithShape="1">
                    <a:blip r:embed="rId6" cstate="print">
                      <a:extLst>
                        <a:ext uri="{28A0092B-C50C-407E-A947-70E740481C1C}">
                          <a14:useLocalDpi xmlns:a14="http://schemas.microsoft.com/office/drawing/2010/main" val="0"/>
                        </a:ext>
                      </a:extLst>
                    </a:blip>
                    <a:srcRect l="25752" t="6585" r="26094" b="8759"/>
                    <a:stretch/>
                  </pic:blipFill>
                  <pic:spPr bwMode="auto">
                    <a:xfrm>
                      <a:off x="0" y="0"/>
                      <a:ext cx="1440000" cy="142384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8DDF97E" w14:textId="279DF030" w:rsidR="00C16FE1" w:rsidRPr="00B432CF" w:rsidRDefault="00470C17" w:rsidP="008A5A92">
      <w:pPr>
        <w:rPr>
          <w:rFonts w:ascii="Arial" w:hAnsi="Arial" w:cs="Arial"/>
          <w:b/>
          <w:sz w:val="18"/>
          <w:szCs w:val="18"/>
        </w:rPr>
      </w:pPr>
      <w:r w:rsidRPr="00470C17">
        <w:rPr>
          <w:rFonts w:ascii="Arial" w:hAnsi="Arial" w:cs="Arial"/>
          <w:b/>
          <w:sz w:val="18"/>
          <w:szCs w:val="18"/>
        </w:rPr>
        <w:t>Nueva técnica para detectar zonas de cicatriz tras un infarto de miocardio</w:t>
      </w:r>
    </w:p>
    <w:p w14:paraId="56B938EE" w14:textId="7281D3AE" w:rsidR="00B16177" w:rsidRPr="00B432CF" w:rsidRDefault="00470C17" w:rsidP="0094167C">
      <w:pPr>
        <w:jc w:val="both"/>
        <w:rPr>
          <w:rFonts w:ascii="Arial" w:hAnsi="Arial" w:cs="Arial"/>
          <w:sz w:val="18"/>
          <w:szCs w:val="18"/>
        </w:rPr>
      </w:pPr>
      <w:r w:rsidRPr="00470C17">
        <w:rPr>
          <w:rFonts w:ascii="Arial" w:hAnsi="Arial" w:cs="Arial"/>
          <w:sz w:val="18"/>
          <w:szCs w:val="18"/>
        </w:rPr>
        <w:t xml:space="preserve">Un equipo científico del Hospital de la Santa Creu i Sant Pau de Barcelona ha desarrollado una nueva técnica para identificar zonas de cicatriz en pacientes con infarto de miocardio mediante mapeo endocardio de la impedancia eléctrica tisular. El nuevo </w:t>
      </w:r>
      <w:r>
        <w:rPr>
          <w:rFonts w:ascii="Arial" w:hAnsi="Arial" w:cs="Arial"/>
          <w:sz w:val="18"/>
          <w:szCs w:val="18"/>
        </w:rPr>
        <w:t xml:space="preserve">método mejora los resultados en </w:t>
      </w:r>
      <w:r w:rsidRPr="00470C17">
        <w:rPr>
          <w:rFonts w:ascii="Arial" w:hAnsi="Arial" w:cs="Arial"/>
          <w:sz w:val="18"/>
          <w:szCs w:val="18"/>
        </w:rPr>
        <w:t>pacientes sometidos a ablación de las arritmias ventriculares.</w:t>
      </w:r>
      <w:r w:rsidR="0094167C" w:rsidRPr="00B432CF">
        <w:rPr>
          <w:rFonts w:ascii="Arial" w:hAnsi="Arial" w:cs="Arial"/>
          <w:sz w:val="18"/>
          <w:szCs w:val="18"/>
        </w:rPr>
        <w:t xml:space="preserve"> </w:t>
      </w:r>
      <w:hyperlink r:id="rId7" w:history="1">
        <w:r w:rsidR="0094167C" w:rsidRPr="00470C17">
          <w:rPr>
            <w:rStyle w:val="Hipervnculo"/>
            <w:rFonts w:ascii="Arial" w:hAnsi="Arial" w:cs="Arial"/>
            <w:sz w:val="18"/>
            <w:szCs w:val="18"/>
          </w:rPr>
          <w:t>Más información.</w:t>
        </w:r>
      </w:hyperlink>
    </w:p>
    <w:p w14:paraId="1AC9DA5B" w14:textId="09483683" w:rsidR="00965D90" w:rsidRPr="00B432CF" w:rsidRDefault="00965D90" w:rsidP="008A5A92">
      <w:pPr>
        <w:rPr>
          <w:rFonts w:ascii="Arial" w:hAnsi="Arial" w:cs="Arial"/>
          <w:sz w:val="18"/>
          <w:szCs w:val="18"/>
        </w:rPr>
      </w:pPr>
    </w:p>
    <w:p w14:paraId="4CCA8B02" w14:textId="170E9BDB" w:rsidR="00767679" w:rsidRDefault="008F1062" w:rsidP="00767679">
      <w:pPr>
        <w:jc w:val="both"/>
        <w:rPr>
          <w:rFonts w:ascii="Arial" w:hAnsi="Arial" w:cs="Arial"/>
          <w:b/>
          <w:sz w:val="18"/>
          <w:szCs w:val="18"/>
        </w:rPr>
      </w:pPr>
      <w:r>
        <w:rPr>
          <w:rFonts w:ascii="Arial" w:hAnsi="Arial" w:cs="Arial"/>
          <w:b/>
          <w:noProof/>
          <w:sz w:val="18"/>
          <w:szCs w:val="18"/>
          <w:lang w:val="en-US"/>
        </w:rPr>
        <w:drawing>
          <wp:anchor distT="0" distB="0" distL="114300" distR="114300" simplePos="0" relativeHeight="251671552" behindDoc="0" locked="0" layoutInCell="1" allowOverlap="1" wp14:anchorId="687FE6B4" wp14:editId="1F24291D">
            <wp:simplePos x="0" y="0"/>
            <wp:positionH relativeFrom="column">
              <wp:posOffset>-3810</wp:posOffset>
            </wp:positionH>
            <wp:positionV relativeFrom="paragraph">
              <wp:posOffset>-2540</wp:posOffset>
            </wp:positionV>
            <wp:extent cx="1440000" cy="1209375"/>
            <wp:effectExtent l="0" t="0" r="8255" b="0"/>
            <wp:wrapSquare wrapText="bothSides"/>
            <wp:docPr id="8" name="Imagen 8">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Journal_of_roentgenology_(1919)_(14755039884).jpg"/>
                    <pic:cNvPicPr/>
                  </pic:nvPicPr>
                  <pic:blipFill>
                    <a:blip r:embed="rId9">
                      <a:extLst>
                        <a:ext uri="{28A0092B-C50C-407E-A947-70E740481C1C}">
                          <a14:useLocalDpi xmlns:a14="http://schemas.microsoft.com/office/drawing/2010/main" val="0"/>
                        </a:ext>
                      </a:extLst>
                    </a:blip>
                    <a:stretch>
                      <a:fillRect/>
                    </a:stretch>
                  </pic:blipFill>
                  <pic:spPr>
                    <a:xfrm>
                      <a:off x="0" y="0"/>
                      <a:ext cx="1440000" cy="1209375"/>
                    </a:xfrm>
                    <a:prstGeom prst="rect">
                      <a:avLst/>
                    </a:prstGeom>
                  </pic:spPr>
                </pic:pic>
              </a:graphicData>
            </a:graphic>
            <wp14:sizeRelH relativeFrom="page">
              <wp14:pctWidth>0</wp14:pctWidth>
            </wp14:sizeRelH>
            <wp14:sizeRelV relativeFrom="page">
              <wp14:pctHeight>0</wp14:pctHeight>
            </wp14:sizeRelV>
          </wp:anchor>
        </w:drawing>
      </w:r>
      <w:r w:rsidR="00470C17" w:rsidRPr="00470C17">
        <w:rPr>
          <w:rFonts w:ascii="Arial" w:hAnsi="Arial" w:cs="Arial"/>
          <w:b/>
          <w:sz w:val="18"/>
          <w:szCs w:val="18"/>
        </w:rPr>
        <w:t>Nueva terapia para la regeneración del hueso</w:t>
      </w:r>
    </w:p>
    <w:p w14:paraId="11439D2D" w14:textId="62D69050" w:rsidR="00940FCD" w:rsidRPr="00B432CF" w:rsidRDefault="00470C17" w:rsidP="008B5579">
      <w:pPr>
        <w:jc w:val="both"/>
        <w:rPr>
          <w:rFonts w:ascii="Arial" w:hAnsi="Arial" w:cs="Arial"/>
          <w:sz w:val="18"/>
          <w:szCs w:val="18"/>
        </w:rPr>
      </w:pPr>
      <w:r w:rsidRPr="00470C17">
        <w:rPr>
          <w:rFonts w:ascii="Arial" w:hAnsi="Arial" w:cs="Arial"/>
          <w:sz w:val="18"/>
          <w:szCs w:val="18"/>
        </w:rPr>
        <w:t>Científicos del Centro de Investigación Médica Aplicada (CIMA) de la Universidad de Navarra y del Centro de Investigación Biomédica de Canarias, adscrito a la Universidad de La Laguna, han desarrollado una nueva estrategia basada en biomateriales y proteínas terapéuticas que regenera el hueso para casos con grandes pérdidas de masa ósea.</w:t>
      </w:r>
      <w:r>
        <w:rPr>
          <w:rFonts w:ascii="Arial" w:hAnsi="Arial" w:cs="Arial"/>
          <w:sz w:val="18"/>
          <w:szCs w:val="18"/>
        </w:rPr>
        <w:t xml:space="preserve"> </w:t>
      </w:r>
      <w:r w:rsidRPr="00470C17">
        <w:rPr>
          <w:rFonts w:ascii="Arial" w:hAnsi="Arial" w:cs="Arial"/>
          <w:sz w:val="18"/>
          <w:szCs w:val="18"/>
        </w:rPr>
        <w:t xml:space="preserve">Investigadores españoles han desarrollado una estrategia basada en biomateriales y proteínas terapéuticas para conseguir regenerar los huesos. Los resultados, publicados en </w:t>
      </w:r>
      <w:proofErr w:type="spellStart"/>
      <w:r w:rsidRPr="00470C17">
        <w:rPr>
          <w:rFonts w:ascii="Arial" w:hAnsi="Arial" w:cs="Arial"/>
          <w:sz w:val="18"/>
          <w:szCs w:val="18"/>
        </w:rPr>
        <w:t>Drug</w:t>
      </w:r>
      <w:proofErr w:type="spellEnd"/>
      <w:r w:rsidRPr="00470C17">
        <w:rPr>
          <w:rFonts w:ascii="Arial" w:hAnsi="Arial" w:cs="Arial"/>
          <w:sz w:val="18"/>
          <w:szCs w:val="18"/>
        </w:rPr>
        <w:t xml:space="preserve"> </w:t>
      </w:r>
      <w:proofErr w:type="spellStart"/>
      <w:r w:rsidRPr="00470C17">
        <w:rPr>
          <w:rFonts w:ascii="Arial" w:hAnsi="Arial" w:cs="Arial"/>
          <w:sz w:val="18"/>
          <w:szCs w:val="18"/>
        </w:rPr>
        <w:t>Delivery</w:t>
      </w:r>
      <w:proofErr w:type="spellEnd"/>
      <w:r w:rsidRPr="00470C17">
        <w:rPr>
          <w:rFonts w:ascii="Arial" w:hAnsi="Arial" w:cs="Arial"/>
          <w:sz w:val="18"/>
          <w:szCs w:val="18"/>
        </w:rPr>
        <w:t>, han sido probados en modelos experimentales con el fin de potenciar la respuesta reparadora de la proteína morfogenética ósea 2 y aumentar la tasa de mineralización ósea.</w:t>
      </w:r>
      <w:r>
        <w:rPr>
          <w:rFonts w:ascii="Arial" w:hAnsi="Arial" w:cs="Arial"/>
          <w:sz w:val="18"/>
          <w:szCs w:val="18"/>
        </w:rPr>
        <w:t xml:space="preserve"> </w:t>
      </w:r>
      <w:hyperlink r:id="rId10" w:history="1">
        <w:r w:rsidR="008B5579" w:rsidRPr="00470C17">
          <w:rPr>
            <w:rStyle w:val="Hipervnculo"/>
            <w:rFonts w:ascii="Arial" w:hAnsi="Arial" w:cs="Arial"/>
            <w:sz w:val="18"/>
            <w:szCs w:val="18"/>
          </w:rPr>
          <w:t>Más información.</w:t>
        </w:r>
      </w:hyperlink>
    </w:p>
    <w:p w14:paraId="69F18BD4" w14:textId="523427BA" w:rsidR="00CE5410" w:rsidRPr="008B5579" w:rsidRDefault="004937CE" w:rsidP="00CE5410">
      <w:pPr>
        <w:pStyle w:val="Ttulo1"/>
        <w:shd w:val="clear" w:color="auto" w:fill="FFFFFF"/>
        <w:spacing w:before="300" w:beforeAutospacing="0" w:after="300" w:afterAutospacing="0"/>
        <w:jc w:val="both"/>
        <w:rPr>
          <w:rFonts w:ascii="Arial" w:hAnsi="Arial" w:cs="Arial"/>
          <w:bCs w:val="0"/>
          <w:color w:val="000000"/>
          <w:sz w:val="18"/>
          <w:szCs w:val="18"/>
        </w:rPr>
      </w:pPr>
      <w:r>
        <w:rPr>
          <w:rFonts w:ascii="Arial" w:hAnsi="Arial" w:cs="Arial"/>
          <w:bCs w:val="0"/>
          <w:noProof/>
          <w:color w:val="000000"/>
          <w:sz w:val="18"/>
          <w:szCs w:val="18"/>
          <w:lang w:val="en-US" w:eastAsia="en-US"/>
        </w:rPr>
        <w:drawing>
          <wp:anchor distT="0" distB="0" distL="114300" distR="114300" simplePos="0" relativeHeight="251672576" behindDoc="0" locked="0" layoutInCell="1" allowOverlap="1" wp14:anchorId="2E2F240D" wp14:editId="0CEEF6AC">
            <wp:simplePos x="0" y="0"/>
            <wp:positionH relativeFrom="column">
              <wp:posOffset>-3810</wp:posOffset>
            </wp:positionH>
            <wp:positionV relativeFrom="paragraph">
              <wp:posOffset>84455</wp:posOffset>
            </wp:positionV>
            <wp:extent cx="1437916" cy="1440000"/>
            <wp:effectExtent l="0" t="0" r="0" b="8255"/>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ancer-cells-541954_640.jpg"/>
                    <pic:cNvPicPr/>
                  </pic:nvPicPr>
                  <pic:blipFill rotWithShape="1">
                    <a:blip r:embed="rId11" cstate="print">
                      <a:extLst>
                        <a:ext uri="{28A0092B-C50C-407E-A947-70E740481C1C}">
                          <a14:useLocalDpi xmlns:a14="http://schemas.microsoft.com/office/drawing/2010/main" val="0"/>
                        </a:ext>
                      </a:extLst>
                    </a:blip>
                    <a:srcRect r="35089"/>
                    <a:stretch/>
                  </pic:blipFill>
                  <pic:spPr bwMode="auto">
                    <a:xfrm>
                      <a:off x="0" y="0"/>
                      <a:ext cx="1437916" cy="1440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70C17" w:rsidRPr="00470C17">
        <w:rPr>
          <w:rFonts w:ascii="Arial" w:hAnsi="Arial" w:cs="Arial"/>
          <w:bCs w:val="0"/>
          <w:color w:val="000000"/>
          <w:sz w:val="18"/>
          <w:szCs w:val="18"/>
        </w:rPr>
        <w:t>Las mitocondrias de una célula tumoral predicen su sensibilidad a la quimioterapia</w:t>
      </w:r>
    </w:p>
    <w:p w14:paraId="1C26A1A8" w14:textId="2DCF2262" w:rsidR="00AF02E4" w:rsidRDefault="00AF02E4" w:rsidP="00AF02E4">
      <w:pPr>
        <w:pStyle w:val="Ttulo1"/>
        <w:shd w:val="clear" w:color="auto" w:fill="FFFFFF"/>
        <w:spacing w:before="300" w:after="300"/>
        <w:jc w:val="both"/>
        <w:rPr>
          <w:rFonts w:ascii="Arial" w:hAnsi="Arial" w:cs="Arial"/>
          <w:b w:val="0"/>
          <w:bCs w:val="0"/>
          <w:color w:val="000000"/>
          <w:sz w:val="18"/>
          <w:szCs w:val="18"/>
        </w:rPr>
      </w:pPr>
      <w:r w:rsidRPr="00AF02E4">
        <w:rPr>
          <w:rFonts w:ascii="Arial" w:hAnsi="Arial" w:cs="Arial"/>
          <w:b w:val="0"/>
          <w:bCs w:val="0"/>
          <w:color w:val="000000"/>
          <w:sz w:val="18"/>
          <w:szCs w:val="18"/>
        </w:rPr>
        <w:t xml:space="preserve">Uno de los grandes problemas de los tratamientos de quimioterapia es la resistencia que presentan algunos pacientes. Esto es debido a que la terapia no es eficaz contra todas las células tumorales. Algunas sobreviven y son </w:t>
      </w:r>
      <w:r w:rsidR="004937CE">
        <w:rPr>
          <w:rFonts w:ascii="Arial" w:hAnsi="Arial" w:cs="Arial"/>
          <w:b w:val="0"/>
          <w:bCs w:val="0"/>
          <w:color w:val="000000"/>
          <w:sz w:val="18"/>
          <w:szCs w:val="18"/>
        </w:rPr>
        <w:t>capaces de regenerar el tumor.</w:t>
      </w:r>
    </w:p>
    <w:p w14:paraId="728E44F7" w14:textId="4A7BB441" w:rsidR="00C16FE1" w:rsidRPr="008B5579" w:rsidRDefault="00AF02E4" w:rsidP="00AF02E4">
      <w:pPr>
        <w:pStyle w:val="Ttulo1"/>
        <w:shd w:val="clear" w:color="auto" w:fill="FFFFFF"/>
        <w:spacing w:before="300" w:after="300"/>
        <w:jc w:val="both"/>
        <w:rPr>
          <w:rFonts w:ascii="Arial" w:hAnsi="Arial" w:cs="Arial"/>
          <w:b w:val="0"/>
          <w:bCs w:val="0"/>
          <w:color w:val="000000"/>
          <w:sz w:val="18"/>
          <w:szCs w:val="18"/>
        </w:rPr>
      </w:pPr>
      <w:r w:rsidRPr="00AF02E4">
        <w:rPr>
          <w:rFonts w:ascii="Arial" w:hAnsi="Arial" w:cs="Arial"/>
          <w:b w:val="0"/>
          <w:bCs w:val="0"/>
          <w:color w:val="000000"/>
          <w:sz w:val="18"/>
          <w:szCs w:val="18"/>
        </w:rPr>
        <w:t xml:space="preserve">Según un estudio publicado en </w:t>
      </w:r>
      <w:proofErr w:type="spellStart"/>
      <w:r w:rsidRPr="00AF02E4">
        <w:rPr>
          <w:rFonts w:ascii="Arial" w:hAnsi="Arial" w:cs="Arial"/>
          <w:b w:val="0"/>
          <w:bCs w:val="0"/>
          <w:color w:val="000000"/>
          <w:sz w:val="18"/>
          <w:szCs w:val="18"/>
        </w:rPr>
        <w:t>Nature</w:t>
      </w:r>
      <w:proofErr w:type="spellEnd"/>
      <w:r w:rsidRPr="00AF02E4">
        <w:rPr>
          <w:rFonts w:ascii="Arial" w:hAnsi="Arial" w:cs="Arial"/>
          <w:b w:val="0"/>
          <w:bCs w:val="0"/>
          <w:color w:val="000000"/>
          <w:sz w:val="18"/>
          <w:szCs w:val="18"/>
        </w:rPr>
        <w:t xml:space="preserve"> </w:t>
      </w:r>
      <w:proofErr w:type="spellStart"/>
      <w:r w:rsidRPr="00AF02E4">
        <w:rPr>
          <w:rFonts w:ascii="Arial" w:hAnsi="Arial" w:cs="Arial"/>
          <w:b w:val="0"/>
          <w:bCs w:val="0"/>
          <w:color w:val="000000"/>
          <w:sz w:val="18"/>
          <w:szCs w:val="18"/>
        </w:rPr>
        <w:t>Communications</w:t>
      </w:r>
      <w:proofErr w:type="spellEnd"/>
      <w:r w:rsidRPr="00AF02E4">
        <w:rPr>
          <w:rFonts w:ascii="Arial" w:hAnsi="Arial" w:cs="Arial"/>
          <w:b w:val="0"/>
          <w:bCs w:val="0"/>
          <w:color w:val="000000"/>
          <w:sz w:val="18"/>
          <w:szCs w:val="18"/>
        </w:rPr>
        <w:t>, las variaciones en la cantidad de mitocondrias –fábricas de energía de las células de organismos superiores– pueden ser la causa de la diferente sensibilidad de células genéticamente idénticas al mismo tratamiento antitumoral. El trabajo ha sido realizado por investigadores del Centro Nacional de Biotecnología del CSIC (CNB-CSIC), en colaboración con la Universidad Autónoma de Madrid y los Hospitales de T</w:t>
      </w:r>
      <w:r w:rsidR="004937CE">
        <w:rPr>
          <w:rFonts w:ascii="Arial" w:hAnsi="Arial" w:cs="Arial"/>
          <w:b w:val="0"/>
          <w:bCs w:val="0"/>
          <w:color w:val="000000"/>
          <w:sz w:val="18"/>
          <w:szCs w:val="18"/>
        </w:rPr>
        <w:t>orrevieja y Vinalopó (Alicante)</w:t>
      </w:r>
      <w:r w:rsidR="00C16FE1" w:rsidRPr="008B5579">
        <w:rPr>
          <w:rFonts w:ascii="Arial" w:hAnsi="Arial" w:cs="Arial"/>
          <w:b w:val="0"/>
          <w:bCs w:val="0"/>
          <w:color w:val="000000"/>
          <w:sz w:val="18"/>
          <w:szCs w:val="18"/>
        </w:rPr>
        <w:t>.</w:t>
      </w:r>
      <w:r w:rsidR="008B5579" w:rsidRPr="00767679">
        <w:rPr>
          <w:rFonts w:ascii="Arial" w:hAnsi="Arial" w:cs="Arial"/>
          <w:sz w:val="18"/>
          <w:szCs w:val="18"/>
        </w:rPr>
        <w:t xml:space="preserve"> </w:t>
      </w:r>
      <w:hyperlink r:id="rId12" w:history="1">
        <w:r w:rsidR="008B5579" w:rsidRPr="00AF02E4">
          <w:rPr>
            <w:rStyle w:val="Hipervnculo"/>
            <w:rFonts w:ascii="Arial" w:hAnsi="Arial" w:cs="Arial"/>
            <w:sz w:val="18"/>
            <w:szCs w:val="18"/>
          </w:rPr>
          <w:t>Más Información.</w:t>
        </w:r>
      </w:hyperlink>
    </w:p>
    <w:p w14:paraId="56F8A8B9" w14:textId="5803107E" w:rsidR="00BF5605" w:rsidRDefault="00BF5605" w:rsidP="00C16FE1">
      <w:pPr>
        <w:pStyle w:val="Ttulo1"/>
        <w:shd w:val="clear" w:color="auto" w:fill="FFFFFF"/>
        <w:spacing w:before="300" w:beforeAutospacing="0" w:after="300" w:afterAutospacing="0"/>
        <w:jc w:val="both"/>
        <w:rPr>
          <w:rFonts w:ascii="Arial" w:hAnsi="Arial" w:cs="Arial"/>
          <w:b w:val="0"/>
          <w:bCs w:val="0"/>
          <w:color w:val="000000"/>
          <w:sz w:val="18"/>
          <w:szCs w:val="18"/>
        </w:rPr>
      </w:pPr>
    </w:p>
    <w:p w14:paraId="089CA132" w14:textId="7BE0B275" w:rsidR="003F7777" w:rsidRDefault="003F7777" w:rsidP="00C16FE1">
      <w:pPr>
        <w:pStyle w:val="Ttulo1"/>
        <w:shd w:val="clear" w:color="auto" w:fill="FFFFFF"/>
        <w:spacing w:before="300" w:beforeAutospacing="0" w:after="300" w:afterAutospacing="0"/>
        <w:jc w:val="both"/>
        <w:rPr>
          <w:rFonts w:ascii="Arial" w:hAnsi="Arial" w:cs="Arial"/>
          <w:b w:val="0"/>
          <w:bCs w:val="0"/>
          <w:color w:val="000000"/>
          <w:sz w:val="18"/>
          <w:szCs w:val="18"/>
        </w:rPr>
      </w:pPr>
    </w:p>
    <w:p w14:paraId="762B34A7" w14:textId="77777777" w:rsidR="003F7777" w:rsidRPr="008B5579" w:rsidRDefault="003F7777" w:rsidP="00C16FE1">
      <w:pPr>
        <w:pStyle w:val="Ttulo1"/>
        <w:shd w:val="clear" w:color="auto" w:fill="FFFFFF"/>
        <w:spacing w:before="300" w:beforeAutospacing="0" w:after="300" w:afterAutospacing="0"/>
        <w:jc w:val="both"/>
        <w:rPr>
          <w:rFonts w:ascii="Arial" w:hAnsi="Arial" w:cs="Arial"/>
          <w:b w:val="0"/>
          <w:bCs w:val="0"/>
          <w:color w:val="000000"/>
          <w:sz w:val="18"/>
          <w:szCs w:val="18"/>
        </w:rPr>
      </w:pPr>
    </w:p>
    <w:p w14:paraId="31478876" w14:textId="1E5F9815" w:rsidR="00E044A6" w:rsidRPr="00E044A6" w:rsidRDefault="004937CE" w:rsidP="00BF5605">
      <w:pPr>
        <w:pStyle w:val="Ttulo1"/>
        <w:shd w:val="clear" w:color="auto" w:fill="FFFFFF"/>
        <w:spacing w:before="300" w:beforeAutospacing="0" w:after="300" w:afterAutospacing="0"/>
        <w:jc w:val="both"/>
        <w:rPr>
          <w:rFonts w:ascii="Arial" w:hAnsi="Arial" w:cs="Arial"/>
          <w:bCs w:val="0"/>
          <w:color w:val="000000"/>
          <w:sz w:val="18"/>
          <w:szCs w:val="18"/>
        </w:rPr>
      </w:pPr>
      <w:r>
        <w:rPr>
          <w:rFonts w:ascii="Arial" w:hAnsi="Arial" w:cs="Arial"/>
          <w:b w:val="0"/>
          <w:bCs w:val="0"/>
          <w:noProof/>
          <w:color w:val="000000"/>
          <w:sz w:val="18"/>
          <w:szCs w:val="18"/>
          <w:lang w:val="en-US" w:eastAsia="en-US"/>
        </w:rPr>
        <w:lastRenderedPageBreak/>
        <w:drawing>
          <wp:anchor distT="0" distB="0" distL="114300" distR="114300" simplePos="0" relativeHeight="251673600" behindDoc="0" locked="0" layoutInCell="1" allowOverlap="1" wp14:anchorId="2F679E8B" wp14:editId="0052B7B1">
            <wp:simplePos x="0" y="0"/>
            <wp:positionH relativeFrom="column">
              <wp:posOffset>-3810</wp:posOffset>
            </wp:positionH>
            <wp:positionV relativeFrom="paragraph">
              <wp:posOffset>319405</wp:posOffset>
            </wp:positionV>
            <wp:extent cx="1440000" cy="1278825"/>
            <wp:effectExtent l="0" t="0" r="8255" b="0"/>
            <wp:wrapSquare wrapText="bothSides"/>
            <wp:docPr id="15" name="Imagen 15">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ndida_albicans_(248_35).jpg"/>
                    <pic:cNvPicPr/>
                  </pic:nvPicPr>
                  <pic:blipFill rotWithShape="1">
                    <a:blip r:embed="rId14" cstate="print">
                      <a:extLst>
                        <a:ext uri="{28A0092B-C50C-407E-A947-70E740481C1C}">
                          <a14:useLocalDpi xmlns:a14="http://schemas.microsoft.com/office/drawing/2010/main" val="0"/>
                        </a:ext>
                      </a:extLst>
                    </a:blip>
                    <a:srcRect r="27863"/>
                    <a:stretch/>
                  </pic:blipFill>
                  <pic:spPr bwMode="auto">
                    <a:xfrm>
                      <a:off x="0" y="0"/>
                      <a:ext cx="1440000" cy="12788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F7777" w:rsidRPr="003F7777">
        <w:rPr>
          <w:rFonts w:ascii="Arial" w:hAnsi="Arial" w:cs="Arial"/>
          <w:bCs w:val="0"/>
          <w:color w:val="000000"/>
          <w:sz w:val="18"/>
          <w:szCs w:val="18"/>
        </w:rPr>
        <w:t>Bloquear dos proteínas para mantener a raya a la candidiasis</w:t>
      </w:r>
    </w:p>
    <w:p w14:paraId="1216D176" w14:textId="27A920E4" w:rsidR="003F7777" w:rsidRPr="003F7777" w:rsidRDefault="003F7777" w:rsidP="003F7777">
      <w:pPr>
        <w:pStyle w:val="Ttulo1"/>
        <w:shd w:val="clear" w:color="auto" w:fill="FFFFFF"/>
        <w:spacing w:before="300" w:after="300"/>
        <w:jc w:val="both"/>
        <w:rPr>
          <w:rFonts w:ascii="Arial" w:hAnsi="Arial" w:cs="Arial"/>
          <w:b w:val="0"/>
          <w:bCs w:val="0"/>
          <w:color w:val="000000"/>
          <w:sz w:val="18"/>
          <w:szCs w:val="18"/>
        </w:rPr>
      </w:pPr>
      <w:r w:rsidRPr="003F7777">
        <w:rPr>
          <w:rFonts w:ascii="Arial" w:hAnsi="Arial" w:cs="Arial"/>
          <w:b w:val="0"/>
          <w:bCs w:val="0"/>
          <w:color w:val="000000"/>
          <w:sz w:val="18"/>
          <w:szCs w:val="18"/>
        </w:rPr>
        <w:t>La deficiencia de p38</w:t>
      </w:r>
      <w:r w:rsidRPr="003F7777">
        <w:rPr>
          <w:rFonts w:ascii="Arial" w:hAnsi="Arial" w:cs="Arial"/>
          <w:b w:val="0"/>
          <w:bCs w:val="0"/>
          <w:color w:val="000000"/>
          <w:sz w:val="18"/>
          <w:szCs w:val="18"/>
          <w:lang w:val="en-GB"/>
        </w:rPr>
        <w:t>γ</w:t>
      </w:r>
      <w:r w:rsidRPr="003F7777">
        <w:rPr>
          <w:rFonts w:ascii="Arial" w:hAnsi="Arial" w:cs="Arial"/>
          <w:b w:val="0"/>
          <w:bCs w:val="0"/>
          <w:color w:val="000000"/>
          <w:sz w:val="18"/>
          <w:szCs w:val="18"/>
        </w:rPr>
        <w:t xml:space="preserve"> y p38</w:t>
      </w:r>
      <w:r w:rsidRPr="003F7777">
        <w:rPr>
          <w:rFonts w:ascii="Arial" w:hAnsi="Arial" w:cs="Arial"/>
          <w:b w:val="0"/>
          <w:bCs w:val="0"/>
          <w:color w:val="000000"/>
          <w:sz w:val="18"/>
          <w:szCs w:val="18"/>
          <w:lang w:val="en-GB"/>
        </w:rPr>
        <w:t>δ</w:t>
      </w:r>
      <w:r w:rsidRPr="003F7777">
        <w:rPr>
          <w:rFonts w:ascii="Arial" w:hAnsi="Arial" w:cs="Arial"/>
          <w:b w:val="0"/>
          <w:bCs w:val="0"/>
          <w:color w:val="000000"/>
          <w:sz w:val="18"/>
          <w:szCs w:val="18"/>
        </w:rPr>
        <w:t xml:space="preserve"> aumenta la eficiencia de las células del sistema inmune innato contra una infección sistémica por </w:t>
      </w:r>
      <w:proofErr w:type="spellStart"/>
      <w:r w:rsidRPr="003F7777">
        <w:rPr>
          <w:rFonts w:ascii="Arial" w:hAnsi="Arial" w:cs="Arial"/>
          <w:b w:val="0"/>
          <w:bCs w:val="0"/>
          <w:color w:val="000000"/>
          <w:sz w:val="18"/>
          <w:szCs w:val="18"/>
        </w:rPr>
        <w:t>Candida</w:t>
      </w:r>
      <w:proofErr w:type="spellEnd"/>
      <w:r w:rsidRPr="003F7777">
        <w:rPr>
          <w:rFonts w:ascii="Arial" w:hAnsi="Arial" w:cs="Arial"/>
          <w:b w:val="0"/>
          <w:bCs w:val="0"/>
          <w:color w:val="000000"/>
          <w:sz w:val="18"/>
          <w:szCs w:val="18"/>
        </w:rPr>
        <w:t xml:space="preserve"> </w:t>
      </w:r>
      <w:proofErr w:type="spellStart"/>
      <w:r w:rsidRPr="003F7777">
        <w:rPr>
          <w:rFonts w:ascii="Arial" w:hAnsi="Arial" w:cs="Arial"/>
          <w:b w:val="0"/>
          <w:bCs w:val="0"/>
          <w:color w:val="000000"/>
          <w:sz w:val="18"/>
          <w:szCs w:val="18"/>
        </w:rPr>
        <w:t>albicans</w:t>
      </w:r>
      <w:proofErr w:type="spellEnd"/>
      <w:r w:rsidRPr="003F7777">
        <w:rPr>
          <w:rFonts w:ascii="Arial" w:hAnsi="Arial" w:cs="Arial"/>
          <w:b w:val="0"/>
          <w:bCs w:val="0"/>
          <w:color w:val="000000"/>
          <w:sz w:val="18"/>
          <w:szCs w:val="18"/>
        </w:rPr>
        <w:t>.</w:t>
      </w:r>
    </w:p>
    <w:p w14:paraId="7439E561" w14:textId="77777777" w:rsidR="003F7777" w:rsidRPr="003F7777" w:rsidRDefault="003F7777" w:rsidP="003F7777">
      <w:pPr>
        <w:pStyle w:val="Ttulo1"/>
        <w:shd w:val="clear" w:color="auto" w:fill="FFFFFF"/>
        <w:spacing w:before="300" w:after="300"/>
        <w:jc w:val="both"/>
        <w:rPr>
          <w:rFonts w:ascii="Arial" w:hAnsi="Arial" w:cs="Arial"/>
          <w:b w:val="0"/>
          <w:bCs w:val="0"/>
          <w:color w:val="000000"/>
          <w:sz w:val="18"/>
          <w:szCs w:val="18"/>
        </w:rPr>
      </w:pPr>
      <w:r w:rsidRPr="003F7777">
        <w:rPr>
          <w:rFonts w:ascii="Arial" w:hAnsi="Arial" w:cs="Arial"/>
          <w:b w:val="0"/>
          <w:bCs w:val="0"/>
          <w:color w:val="000000"/>
          <w:sz w:val="18"/>
          <w:szCs w:val="18"/>
        </w:rPr>
        <w:t xml:space="preserve">El hongo </w:t>
      </w:r>
      <w:proofErr w:type="spellStart"/>
      <w:r w:rsidRPr="003F7777">
        <w:rPr>
          <w:rFonts w:ascii="Arial" w:hAnsi="Arial" w:cs="Arial"/>
          <w:b w:val="0"/>
          <w:bCs w:val="0"/>
          <w:color w:val="000000"/>
          <w:sz w:val="18"/>
          <w:szCs w:val="18"/>
        </w:rPr>
        <w:t>Candida</w:t>
      </w:r>
      <w:proofErr w:type="spellEnd"/>
      <w:r w:rsidRPr="003F7777">
        <w:rPr>
          <w:rFonts w:ascii="Arial" w:hAnsi="Arial" w:cs="Arial"/>
          <w:b w:val="0"/>
          <w:bCs w:val="0"/>
          <w:color w:val="000000"/>
          <w:sz w:val="18"/>
          <w:szCs w:val="18"/>
        </w:rPr>
        <w:t xml:space="preserve"> </w:t>
      </w:r>
      <w:proofErr w:type="spellStart"/>
      <w:r w:rsidRPr="003F7777">
        <w:rPr>
          <w:rFonts w:ascii="Arial" w:hAnsi="Arial" w:cs="Arial"/>
          <w:b w:val="0"/>
          <w:bCs w:val="0"/>
          <w:color w:val="000000"/>
          <w:sz w:val="18"/>
          <w:szCs w:val="18"/>
        </w:rPr>
        <w:t>albicans</w:t>
      </w:r>
      <w:proofErr w:type="spellEnd"/>
      <w:r w:rsidRPr="003F7777">
        <w:rPr>
          <w:rFonts w:ascii="Arial" w:hAnsi="Arial" w:cs="Arial"/>
          <w:b w:val="0"/>
          <w:bCs w:val="0"/>
          <w:color w:val="000000"/>
          <w:sz w:val="18"/>
          <w:szCs w:val="18"/>
        </w:rPr>
        <w:t xml:space="preserve"> es un componente normal de la </w:t>
      </w:r>
      <w:proofErr w:type="spellStart"/>
      <w:r w:rsidRPr="003F7777">
        <w:rPr>
          <w:rFonts w:ascii="Arial" w:hAnsi="Arial" w:cs="Arial"/>
          <w:b w:val="0"/>
          <w:bCs w:val="0"/>
          <w:color w:val="000000"/>
          <w:sz w:val="18"/>
          <w:szCs w:val="18"/>
        </w:rPr>
        <w:t>microbiota</w:t>
      </w:r>
      <w:proofErr w:type="spellEnd"/>
      <w:r w:rsidRPr="003F7777">
        <w:rPr>
          <w:rFonts w:ascii="Arial" w:hAnsi="Arial" w:cs="Arial"/>
          <w:b w:val="0"/>
          <w:bCs w:val="0"/>
          <w:color w:val="000000"/>
          <w:sz w:val="18"/>
          <w:szCs w:val="18"/>
        </w:rPr>
        <w:t xml:space="preserve"> humana. Sin embargo, en ocasiones se descontrola su crecimiento y puede causar una infección que llegue al torrente sanguíneo, dando lugar a un problema de salud grave. Investigadores del Centro Nacional de Biotecnología del CSIC (CNB-CSIC) han identificado dos proteínas, p38</w:t>
      </w:r>
      <w:r w:rsidRPr="003F7777">
        <w:rPr>
          <w:rFonts w:ascii="Arial" w:hAnsi="Arial" w:cs="Arial"/>
          <w:b w:val="0"/>
          <w:bCs w:val="0"/>
          <w:color w:val="000000"/>
          <w:sz w:val="18"/>
          <w:szCs w:val="18"/>
          <w:lang w:val="en-GB"/>
        </w:rPr>
        <w:t>γ</w:t>
      </w:r>
      <w:r w:rsidRPr="003F7777">
        <w:rPr>
          <w:rFonts w:ascii="Arial" w:hAnsi="Arial" w:cs="Arial"/>
          <w:b w:val="0"/>
          <w:bCs w:val="0"/>
          <w:color w:val="000000"/>
          <w:sz w:val="18"/>
          <w:szCs w:val="18"/>
        </w:rPr>
        <w:t xml:space="preserve"> y p38</w:t>
      </w:r>
      <w:r w:rsidRPr="003F7777">
        <w:rPr>
          <w:rFonts w:ascii="Arial" w:hAnsi="Arial" w:cs="Arial"/>
          <w:b w:val="0"/>
          <w:bCs w:val="0"/>
          <w:color w:val="000000"/>
          <w:sz w:val="18"/>
          <w:szCs w:val="18"/>
          <w:lang w:val="en-GB"/>
        </w:rPr>
        <w:t>δ</w:t>
      </w:r>
      <w:r w:rsidRPr="003F7777">
        <w:rPr>
          <w:rFonts w:ascii="Arial" w:hAnsi="Arial" w:cs="Arial"/>
          <w:b w:val="0"/>
          <w:bCs w:val="0"/>
          <w:color w:val="000000"/>
          <w:sz w:val="18"/>
          <w:szCs w:val="18"/>
        </w:rPr>
        <w:t>, con un papel relevante en la regulación de la infección por este hongo.</w:t>
      </w:r>
    </w:p>
    <w:p w14:paraId="336372B9" w14:textId="57ED9FDA" w:rsidR="00BF5605" w:rsidRPr="00041B17" w:rsidRDefault="0034669D" w:rsidP="00BF5605">
      <w:pPr>
        <w:pStyle w:val="Ttulo1"/>
        <w:shd w:val="clear" w:color="auto" w:fill="FFFFFF"/>
        <w:spacing w:before="300" w:beforeAutospacing="0" w:after="300" w:afterAutospacing="0"/>
        <w:jc w:val="both"/>
        <w:rPr>
          <w:rFonts w:ascii="Arial" w:hAnsi="Arial" w:cs="Arial"/>
          <w:b w:val="0"/>
          <w:bCs w:val="0"/>
          <w:color w:val="000000"/>
          <w:sz w:val="18"/>
          <w:szCs w:val="18"/>
        </w:rPr>
      </w:pPr>
      <w:hyperlink r:id="rId15" w:history="1">
        <w:r w:rsidR="008B5579" w:rsidRPr="003F7777">
          <w:rPr>
            <w:rStyle w:val="Hipervnculo"/>
            <w:rFonts w:ascii="Arial" w:hAnsi="Arial" w:cs="Arial"/>
            <w:sz w:val="18"/>
            <w:szCs w:val="18"/>
          </w:rPr>
          <w:t>Más información.</w:t>
        </w:r>
      </w:hyperlink>
    </w:p>
    <w:p w14:paraId="0934F21C" w14:textId="2DD93618" w:rsidR="00BF5605" w:rsidRPr="008B5579" w:rsidRDefault="004937CE" w:rsidP="00BF5605">
      <w:pPr>
        <w:pStyle w:val="Ttulo1"/>
        <w:shd w:val="clear" w:color="auto" w:fill="FFFFFF"/>
        <w:spacing w:before="300" w:after="300"/>
        <w:jc w:val="both"/>
        <w:rPr>
          <w:rFonts w:ascii="Arial" w:hAnsi="Arial" w:cs="Arial"/>
          <w:bCs w:val="0"/>
          <w:color w:val="000000"/>
          <w:sz w:val="18"/>
          <w:szCs w:val="18"/>
        </w:rPr>
      </w:pPr>
      <w:r>
        <w:rPr>
          <w:rFonts w:ascii="Arial" w:hAnsi="Arial" w:cs="Arial"/>
          <w:bCs w:val="0"/>
          <w:noProof/>
          <w:color w:val="000000"/>
          <w:sz w:val="18"/>
          <w:szCs w:val="18"/>
          <w:lang w:val="en-US" w:eastAsia="en-US"/>
        </w:rPr>
        <w:drawing>
          <wp:anchor distT="0" distB="0" distL="114300" distR="114300" simplePos="0" relativeHeight="251674624" behindDoc="0" locked="0" layoutInCell="1" allowOverlap="1" wp14:anchorId="1B3379D0" wp14:editId="1FD19591">
            <wp:simplePos x="0" y="0"/>
            <wp:positionH relativeFrom="column">
              <wp:posOffset>-3810</wp:posOffset>
            </wp:positionH>
            <wp:positionV relativeFrom="paragraph">
              <wp:posOffset>-1270</wp:posOffset>
            </wp:positionV>
            <wp:extent cx="1440000" cy="1310720"/>
            <wp:effectExtent l="0" t="0" r="8255" b="381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mri-2813897_960_720.jpg"/>
                    <pic:cNvPicPr/>
                  </pic:nvPicPr>
                  <pic:blipFill rotWithShape="1">
                    <a:blip r:embed="rId16" cstate="print">
                      <a:extLst>
                        <a:ext uri="{28A0092B-C50C-407E-A947-70E740481C1C}">
                          <a14:useLocalDpi xmlns:a14="http://schemas.microsoft.com/office/drawing/2010/main" val="0"/>
                        </a:ext>
                      </a:extLst>
                    </a:blip>
                    <a:srcRect l="20508" r="6250"/>
                    <a:stretch/>
                  </pic:blipFill>
                  <pic:spPr bwMode="auto">
                    <a:xfrm>
                      <a:off x="0" y="0"/>
                      <a:ext cx="1440000" cy="1310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F7777" w:rsidRPr="003F7777">
        <w:rPr>
          <w:rFonts w:ascii="Arial" w:hAnsi="Arial" w:cs="Arial"/>
          <w:bCs w:val="0"/>
          <w:color w:val="000000"/>
          <w:sz w:val="18"/>
          <w:szCs w:val="18"/>
        </w:rPr>
        <w:t>Desarrollan nanopartículas que mejoran el contraste en imágenes de resonancia magnética y facilitan el diagnóstico</w:t>
      </w:r>
    </w:p>
    <w:p w14:paraId="1D1254E9" w14:textId="1AABB338" w:rsidR="003F7777" w:rsidRPr="003F7777" w:rsidRDefault="003F7777" w:rsidP="003F7777">
      <w:pPr>
        <w:pStyle w:val="Ttulo1"/>
        <w:shd w:val="clear" w:color="auto" w:fill="FFFFFF"/>
        <w:spacing w:before="300" w:after="300"/>
        <w:jc w:val="both"/>
        <w:rPr>
          <w:rFonts w:ascii="Arial" w:hAnsi="Arial" w:cs="Arial"/>
          <w:b w:val="0"/>
          <w:bCs w:val="0"/>
          <w:color w:val="000000"/>
          <w:sz w:val="18"/>
          <w:szCs w:val="18"/>
        </w:rPr>
      </w:pPr>
      <w:r w:rsidRPr="003F7777">
        <w:rPr>
          <w:rFonts w:ascii="Arial" w:hAnsi="Arial" w:cs="Arial"/>
          <w:b w:val="0"/>
          <w:bCs w:val="0"/>
          <w:color w:val="000000"/>
          <w:sz w:val="18"/>
          <w:szCs w:val="18"/>
        </w:rPr>
        <w:t>Su aplicación en la práctica clínica facilitaría el diagnóstico de patologías hepáticas, pulmonares, cardiovasculares y diversos tipos de tumores.</w:t>
      </w:r>
    </w:p>
    <w:p w14:paraId="4F38D9EA" w14:textId="6315DBA8" w:rsidR="00BF5605" w:rsidRPr="008B5579" w:rsidRDefault="003F7777" w:rsidP="003F7777">
      <w:pPr>
        <w:pStyle w:val="Ttulo1"/>
        <w:shd w:val="clear" w:color="auto" w:fill="FFFFFF"/>
        <w:spacing w:before="300" w:after="300"/>
        <w:jc w:val="both"/>
        <w:rPr>
          <w:rFonts w:ascii="Arial" w:hAnsi="Arial" w:cs="Arial"/>
          <w:b w:val="0"/>
          <w:bCs w:val="0"/>
          <w:color w:val="000000"/>
          <w:sz w:val="18"/>
          <w:szCs w:val="18"/>
        </w:rPr>
      </w:pPr>
      <w:r w:rsidRPr="003F7777">
        <w:rPr>
          <w:rFonts w:ascii="Arial" w:hAnsi="Arial" w:cs="Arial"/>
          <w:b w:val="0"/>
          <w:bCs w:val="0"/>
          <w:color w:val="000000"/>
          <w:sz w:val="18"/>
          <w:szCs w:val="18"/>
        </w:rPr>
        <w:t xml:space="preserve">Investigadores del Instituto de Tecnología Química, centro mixto de la Universitat Politècnica de València (UPV) y el Consejo Superior de Investigaciones Científicas (CSIC), el Instituto de Bioingeniería de la Universidad Miguel Hernández (UMH) y el Centro de Investigación Biomédica en Red de Bioingeniería, Biomateriales y Nanomedicina (CIBER-BBN), el Instituto de Neurociencias (UMH-CSIC), y la empresa </w:t>
      </w:r>
      <w:proofErr w:type="spellStart"/>
      <w:r w:rsidRPr="003F7777">
        <w:rPr>
          <w:rFonts w:ascii="Arial" w:hAnsi="Arial" w:cs="Arial"/>
          <w:b w:val="0"/>
          <w:bCs w:val="0"/>
          <w:color w:val="000000"/>
          <w:sz w:val="18"/>
          <w:szCs w:val="18"/>
        </w:rPr>
        <w:t>Inscanner</w:t>
      </w:r>
      <w:proofErr w:type="spellEnd"/>
      <w:r w:rsidRPr="003F7777">
        <w:rPr>
          <w:rFonts w:ascii="Arial" w:hAnsi="Arial" w:cs="Arial"/>
          <w:b w:val="0"/>
          <w:bCs w:val="0"/>
          <w:color w:val="000000"/>
          <w:sz w:val="18"/>
          <w:szCs w:val="18"/>
        </w:rPr>
        <w:t xml:space="preserve"> SL (España) han desarrollado unas nanopartículas que mejoran el contraste en imágenes de resonancia magnética. Del tamaño de 90 nanómetros –un nanómetro es la mil millonésima parte de un metro-, su aplicación en la práctica clínica facilitaría el diagnóstico de patologías hepáticas, pulmonares, cardiovasculares y diversos tipos de tumores. El trabajo ha sido publicado en la revista </w:t>
      </w:r>
      <w:proofErr w:type="spellStart"/>
      <w:proofErr w:type="gramStart"/>
      <w:r w:rsidRPr="003F7777">
        <w:rPr>
          <w:rFonts w:ascii="Arial" w:hAnsi="Arial" w:cs="Arial"/>
          <w:b w:val="0"/>
          <w:bCs w:val="0"/>
          <w:color w:val="000000"/>
          <w:sz w:val="18"/>
          <w:szCs w:val="18"/>
        </w:rPr>
        <w:t>Nanoscale</w:t>
      </w:r>
      <w:proofErr w:type="spellEnd"/>
      <w:r w:rsidRPr="003F7777">
        <w:rPr>
          <w:rFonts w:ascii="Arial" w:hAnsi="Arial" w:cs="Arial"/>
          <w:b w:val="0"/>
          <w:bCs w:val="0"/>
          <w:color w:val="000000"/>
          <w:sz w:val="18"/>
          <w:szCs w:val="18"/>
        </w:rPr>
        <w:t>.</w:t>
      </w:r>
      <w:r w:rsidR="00041B17" w:rsidRPr="00041B17">
        <w:rPr>
          <w:rFonts w:ascii="Arial" w:hAnsi="Arial" w:cs="Arial"/>
          <w:b w:val="0"/>
          <w:bCs w:val="0"/>
          <w:color w:val="000000"/>
          <w:sz w:val="18"/>
          <w:szCs w:val="18"/>
        </w:rPr>
        <w:t>.</w:t>
      </w:r>
      <w:proofErr w:type="gramEnd"/>
      <w:r w:rsidR="008B5579">
        <w:rPr>
          <w:rFonts w:ascii="Arial" w:hAnsi="Arial" w:cs="Arial"/>
          <w:b w:val="0"/>
          <w:bCs w:val="0"/>
          <w:color w:val="000000"/>
          <w:sz w:val="18"/>
          <w:szCs w:val="18"/>
        </w:rPr>
        <w:t xml:space="preserve"> </w:t>
      </w:r>
      <w:hyperlink r:id="rId17" w:history="1">
        <w:r w:rsidR="008B5579" w:rsidRPr="003F7777">
          <w:rPr>
            <w:rStyle w:val="Hipervnculo"/>
            <w:rFonts w:ascii="Arial" w:hAnsi="Arial" w:cs="Arial"/>
            <w:sz w:val="18"/>
            <w:szCs w:val="18"/>
          </w:rPr>
          <w:t>Más información.</w:t>
        </w:r>
      </w:hyperlink>
    </w:p>
    <w:p w14:paraId="530CB342" w14:textId="77777777" w:rsidR="00195A28" w:rsidRPr="008B5579" w:rsidRDefault="00195A28" w:rsidP="00BF5605">
      <w:pPr>
        <w:pStyle w:val="Ttulo1"/>
        <w:shd w:val="clear" w:color="auto" w:fill="FFFFFF"/>
        <w:spacing w:before="300" w:beforeAutospacing="0" w:after="300" w:afterAutospacing="0"/>
        <w:jc w:val="both"/>
        <w:rPr>
          <w:rFonts w:ascii="fira_sansbold" w:hAnsi="fira_sansbold"/>
          <w:b w:val="0"/>
          <w:bCs w:val="0"/>
          <w:color w:val="000000"/>
          <w:sz w:val="18"/>
          <w:szCs w:val="18"/>
        </w:rPr>
      </w:pPr>
    </w:p>
    <w:p w14:paraId="60606958" w14:textId="77EF3CDB" w:rsidR="003D1E92" w:rsidRPr="003F7777" w:rsidRDefault="00A777E1" w:rsidP="00195A28">
      <w:pPr>
        <w:pStyle w:val="Ttulo1"/>
        <w:shd w:val="clear" w:color="auto" w:fill="FFFFFF"/>
        <w:spacing w:before="300" w:after="300"/>
        <w:jc w:val="both"/>
        <w:rPr>
          <w:rFonts w:ascii="Arial" w:hAnsi="Arial" w:cs="Arial"/>
          <w:bCs w:val="0"/>
          <w:color w:val="000000"/>
          <w:sz w:val="18"/>
          <w:szCs w:val="18"/>
        </w:rPr>
      </w:pPr>
      <w:r>
        <w:rPr>
          <w:rFonts w:ascii="Arial" w:hAnsi="Arial" w:cs="Arial"/>
          <w:bCs w:val="0"/>
          <w:noProof/>
          <w:color w:val="000000"/>
          <w:sz w:val="18"/>
          <w:szCs w:val="18"/>
          <w:lang w:val="en-US" w:eastAsia="en-US"/>
        </w:rPr>
        <w:drawing>
          <wp:anchor distT="0" distB="0" distL="114300" distR="114300" simplePos="0" relativeHeight="251675648" behindDoc="0" locked="0" layoutInCell="1" allowOverlap="1" wp14:anchorId="2B5F3BC9" wp14:editId="54110132">
            <wp:simplePos x="0" y="0"/>
            <wp:positionH relativeFrom="column">
              <wp:posOffset>-3810</wp:posOffset>
            </wp:positionH>
            <wp:positionV relativeFrom="paragraph">
              <wp:posOffset>2540</wp:posOffset>
            </wp:positionV>
            <wp:extent cx="1440000" cy="1351752"/>
            <wp:effectExtent l="0" t="0" r="8255" b="1270"/>
            <wp:wrapSquare wrapText="bothSides"/>
            <wp:docPr id="17" name="Imagen 17">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Ewing_sarcoma_-_very_high_mag.jpg"/>
                    <pic:cNvPicPr/>
                  </pic:nvPicPr>
                  <pic:blipFill rotWithShape="1">
                    <a:blip r:embed="rId19" cstate="print">
                      <a:extLst>
                        <a:ext uri="{28A0092B-C50C-407E-A947-70E740481C1C}">
                          <a14:useLocalDpi xmlns:a14="http://schemas.microsoft.com/office/drawing/2010/main" val="0"/>
                        </a:ext>
                      </a:extLst>
                    </a:blip>
                    <a:srcRect r="29048"/>
                    <a:stretch/>
                  </pic:blipFill>
                  <pic:spPr bwMode="auto">
                    <a:xfrm>
                      <a:off x="0" y="0"/>
                      <a:ext cx="1440000" cy="135175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F7777" w:rsidRPr="003F7777">
        <w:rPr>
          <w:rFonts w:ascii="Arial" w:hAnsi="Arial" w:cs="Arial"/>
          <w:bCs w:val="0"/>
          <w:color w:val="000000"/>
          <w:sz w:val="18"/>
          <w:szCs w:val="18"/>
        </w:rPr>
        <w:t>Nueva diana terapéutica potencial contra el sarcoma de Ewing</w:t>
      </w:r>
    </w:p>
    <w:p w14:paraId="0D14E0C7" w14:textId="050F471F" w:rsidR="00195A28" w:rsidRPr="008B5579" w:rsidRDefault="00B67B50" w:rsidP="00195A28">
      <w:pPr>
        <w:pStyle w:val="Ttulo1"/>
        <w:shd w:val="clear" w:color="auto" w:fill="FFFFFF"/>
        <w:spacing w:before="300" w:beforeAutospacing="0" w:after="300" w:afterAutospacing="0"/>
        <w:jc w:val="both"/>
        <w:rPr>
          <w:rFonts w:ascii="Arial" w:hAnsi="Arial" w:cs="Arial"/>
          <w:b w:val="0"/>
          <w:bCs w:val="0"/>
          <w:color w:val="000000"/>
          <w:sz w:val="18"/>
          <w:szCs w:val="18"/>
        </w:rPr>
      </w:pPr>
      <w:r w:rsidRPr="00B67B50">
        <w:rPr>
          <w:rFonts w:ascii="Arial" w:hAnsi="Arial" w:cs="Arial"/>
          <w:b w:val="0"/>
          <w:bCs w:val="0"/>
          <w:color w:val="000000"/>
          <w:sz w:val="18"/>
          <w:szCs w:val="18"/>
        </w:rPr>
        <w:t xml:space="preserve">El grupo de investigación en sarcomas del Instituto de Investigación Biomédica de Bellvitge (IDIBELL) – </w:t>
      </w:r>
      <w:proofErr w:type="spellStart"/>
      <w:r w:rsidRPr="00B67B50">
        <w:rPr>
          <w:rFonts w:ascii="Arial" w:hAnsi="Arial" w:cs="Arial"/>
          <w:b w:val="0"/>
          <w:bCs w:val="0"/>
          <w:color w:val="000000"/>
          <w:sz w:val="18"/>
          <w:szCs w:val="18"/>
        </w:rPr>
        <w:t>Oncobell</w:t>
      </w:r>
      <w:proofErr w:type="spellEnd"/>
      <w:r w:rsidRPr="00B67B50">
        <w:rPr>
          <w:rFonts w:ascii="Arial" w:hAnsi="Arial" w:cs="Arial"/>
          <w:b w:val="0"/>
          <w:bCs w:val="0"/>
          <w:color w:val="000000"/>
          <w:sz w:val="18"/>
          <w:szCs w:val="18"/>
        </w:rPr>
        <w:t xml:space="preserve">, liderado por Òscar Martínez-Tirado, ha identificado una nueva diana terapéutica potencial para el sarcoma de Ewing, el segundo cáncer de hueso más frecuente en niños y adolescentes, caracterizado por su agresividad y tendencia a metastatizar. La investigación, publicada en el International </w:t>
      </w:r>
      <w:proofErr w:type="spellStart"/>
      <w:r w:rsidRPr="00B67B50">
        <w:rPr>
          <w:rFonts w:ascii="Arial" w:hAnsi="Arial" w:cs="Arial"/>
          <w:b w:val="0"/>
          <w:bCs w:val="0"/>
          <w:color w:val="000000"/>
          <w:sz w:val="18"/>
          <w:szCs w:val="18"/>
        </w:rPr>
        <w:t>Journal</w:t>
      </w:r>
      <w:proofErr w:type="spellEnd"/>
      <w:r w:rsidRPr="00B67B50">
        <w:rPr>
          <w:rFonts w:ascii="Arial" w:hAnsi="Arial" w:cs="Arial"/>
          <w:b w:val="0"/>
          <w:bCs w:val="0"/>
          <w:color w:val="000000"/>
          <w:sz w:val="18"/>
          <w:szCs w:val="18"/>
        </w:rPr>
        <w:t xml:space="preserve"> </w:t>
      </w:r>
      <w:proofErr w:type="spellStart"/>
      <w:r w:rsidRPr="00B67B50">
        <w:rPr>
          <w:rFonts w:ascii="Arial" w:hAnsi="Arial" w:cs="Arial"/>
          <w:b w:val="0"/>
          <w:bCs w:val="0"/>
          <w:color w:val="000000"/>
          <w:sz w:val="18"/>
          <w:szCs w:val="18"/>
        </w:rPr>
        <w:t>of</w:t>
      </w:r>
      <w:proofErr w:type="spellEnd"/>
      <w:r w:rsidRPr="00B67B50">
        <w:rPr>
          <w:rFonts w:ascii="Arial" w:hAnsi="Arial" w:cs="Arial"/>
          <w:b w:val="0"/>
          <w:bCs w:val="0"/>
          <w:color w:val="000000"/>
          <w:sz w:val="18"/>
          <w:szCs w:val="18"/>
        </w:rPr>
        <w:t xml:space="preserve"> </w:t>
      </w:r>
      <w:proofErr w:type="spellStart"/>
      <w:r w:rsidRPr="00B67B50">
        <w:rPr>
          <w:rFonts w:ascii="Arial" w:hAnsi="Arial" w:cs="Arial"/>
          <w:b w:val="0"/>
          <w:bCs w:val="0"/>
          <w:color w:val="000000"/>
          <w:sz w:val="18"/>
          <w:szCs w:val="18"/>
        </w:rPr>
        <w:t>Cancer</w:t>
      </w:r>
      <w:proofErr w:type="spellEnd"/>
      <w:r w:rsidRPr="00B67B50">
        <w:rPr>
          <w:rFonts w:ascii="Arial" w:hAnsi="Arial" w:cs="Arial"/>
          <w:b w:val="0"/>
          <w:bCs w:val="0"/>
          <w:color w:val="000000"/>
          <w:sz w:val="18"/>
          <w:szCs w:val="18"/>
        </w:rPr>
        <w:t>, ha sido financiada prácticamente en su totalidad por la Fundación Alba Pérez, una entidad sin ánimo de lucro dedicada</w:t>
      </w:r>
      <w:r w:rsidR="00A777E1">
        <w:rPr>
          <w:rFonts w:ascii="Arial" w:hAnsi="Arial" w:cs="Arial"/>
          <w:b w:val="0"/>
          <w:bCs w:val="0"/>
          <w:color w:val="000000"/>
          <w:sz w:val="18"/>
          <w:szCs w:val="18"/>
        </w:rPr>
        <w:t xml:space="preserve"> en exclusiva a esta enfermedad</w:t>
      </w:r>
      <w:r w:rsidR="00195A28" w:rsidRPr="008B5579">
        <w:rPr>
          <w:rFonts w:ascii="Arial" w:hAnsi="Arial" w:cs="Arial"/>
          <w:b w:val="0"/>
          <w:bCs w:val="0"/>
          <w:color w:val="000000"/>
          <w:sz w:val="18"/>
          <w:szCs w:val="18"/>
        </w:rPr>
        <w:t>.</w:t>
      </w:r>
      <w:r w:rsidR="008B5579" w:rsidRPr="00B67B50">
        <w:rPr>
          <w:rFonts w:ascii="Arial" w:hAnsi="Arial" w:cs="Arial"/>
          <w:sz w:val="18"/>
          <w:szCs w:val="18"/>
        </w:rPr>
        <w:t xml:space="preserve"> </w:t>
      </w:r>
      <w:hyperlink r:id="rId20" w:history="1">
        <w:r w:rsidR="008B5579" w:rsidRPr="00B67B50">
          <w:rPr>
            <w:rStyle w:val="Hipervnculo"/>
            <w:rFonts w:ascii="Arial" w:hAnsi="Arial" w:cs="Arial"/>
            <w:sz w:val="18"/>
            <w:szCs w:val="18"/>
          </w:rPr>
          <w:t>Más información.</w:t>
        </w:r>
      </w:hyperlink>
    </w:p>
    <w:p w14:paraId="74FFE7DD" w14:textId="485AADB6" w:rsidR="00195A28" w:rsidRPr="008F1062" w:rsidRDefault="008F1062" w:rsidP="00195A28">
      <w:pPr>
        <w:pStyle w:val="Ttulo1"/>
        <w:shd w:val="clear" w:color="auto" w:fill="FFFFFF"/>
        <w:spacing w:before="300" w:beforeAutospacing="0" w:after="300" w:afterAutospacing="0"/>
        <w:jc w:val="both"/>
        <w:rPr>
          <w:rFonts w:ascii="Arial" w:hAnsi="Arial" w:cs="Arial"/>
          <w:bCs w:val="0"/>
          <w:color w:val="000000"/>
          <w:sz w:val="18"/>
          <w:szCs w:val="18"/>
        </w:rPr>
      </w:pPr>
      <w:r w:rsidRPr="008F1062">
        <w:rPr>
          <w:rFonts w:ascii="Arial" w:hAnsi="Arial" w:cs="Arial"/>
          <w:bCs w:val="0"/>
          <w:color w:val="000000"/>
          <w:sz w:val="18"/>
          <w:szCs w:val="18"/>
        </w:rPr>
        <w:t>I</w:t>
      </w:r>
      <w:r w:rsidR="00A777E1">
        <w:rPr>
          <w:rFonts w:ascii="Arial" w:hAnsi="Arial" w:cs="Arial"/>
          <w:bCs w:val="0"/>
          <w:noProof/>
          <w:color w:val="000000"/>
          <w:sz w:val="18"/>
          <w:szCs w:val="18"/>
          <w:lang w:val="en-US" w:eastAsia="en-US"/>
        </w:rPr>
        <w:drawing>
          <wp:anchor distT="0" distB="0" distL="114300" distR="114300" simplePos="0" relativeHeight="251676672" behindDoc="0" locked="0" layoutInCell="1" allowOverlap="1" wp14:anchorId="19CF166C" wp14:editId="36282F21">
            <wp:simplePos x="0" y="0"/>
            <wp:positionH relativeFrom="column">
              <wp:posOffset>34290</wp:posOffset>
            </wp:positionH>
            <wp:positionV relativeFrom="paragraph">
              <wp:posOffset>3175</wp:posOffset>
            </wp:positionV>
            <wp:extent cx="1439545" cy="1307465"/>
            <wp:effectExtent l="0" t="0" r="8255" b="6985"/>
            <wp:wrapSquare wrapText="bothSides"/>
            <wp:docPr id="18" name="Imagen 18">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256px-Radiotherapie.JPG"/>
                    <pic:cNvPicPr/>
                  </pic:nvPicPr>
                  <pic:blipFill rotWithShape="1">
                    <a:blip r:embed="rId22">
                      <a:extLst>
                        <a:ext uri="{28A0092B-C50C-407E-A947-70E740481C1C}">
                          <a14:useLocalDpi xmlns:a14="http://schemas.microsoft.com/office/drawing/2010/main" val="0"/>
                        </a:ext>
                      </a:extLst>
                    </a:blip>
                    <a:srcRect t="4980" b="4199"/>
                    <a:stretch/>
                  </pic:blipFill>
                  <pic:spPr bwMode="auto">
                    <a:xfrm>
                      <a:off x="0" y="0"/>
                      <a:ext cx="1439545" cy="13074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F1062">
        <w:rPr>
          <w:rFonts w:ascii="Arial" w:hAnsi="Arial" w:cs="Arial"/>
          <w:bCs w:val="0"/>
          <w:color w:val="000000"/>
          <w:sz w:val="18"/>
          <w:szCs w:val="18"/>
        </w:rPr>
        <w:t>dentifican una proteína inhibidora de la resistencia a la radioterapia en glioblastoma</w:t>
      </w:r>
    </w:p>
    <w:p w14:paraId="457E6387" w14:textId="04249F33" w:rsidR="008F1062" w:rsidRPr="008B5579" w:rsidRDefault="008F1062" w:rsidP="00195A28">
      <w:pPr>
        <w:pStyle w:val="Ttulo1"/>
        <w:shd w:val="clear" w:color="auto" w:fill="FFFFFF"/>
        <w:spacing w:before="300" w:beforeAutospacing="0" w:after="300" w:afterAutospacing="0"/>
        <w:jc w:val="both"/>
        <w:rPr>
          <w:rFonts w:ascii="fira_sansbold" w:hAnsi="fira_sansbold"/>
          <w:b w:val="0"/>
          <w:bCs w:val="0"/>
          <w:color w:val="000000"/>
          <w:sz w:val="18"/>
          <w:szCs w:val="18"/>
        </w:rPr>
      </w:pPr>
      <w:r w:rsidRPr="008F1062">
        <w:rPr>
          <w:rFonts w:ascii="Arial" w:hAnsi="Arial" w:cs="Arial"/>
          <w:b w:val="0"/>
          <w:bCs w:val="0"/>
          <w:color w:val="000000"/>
          <w:sz w:val="18"/>
          <w:szCs w:val="18"/>
        </w:rPr>
        <w:t xml:space="preserve">Un equipo del Instituto de Investigaciones Biomédicas August Pi i Sunyer de Barcelona han demostrado la implicación de una proteína en la </w:t>
      </w:r>
      <w:proofErr w:type="spellStart"/>
      <w:r w:rsidRPr="008F1062">
        <w:rPr>
          <w:rFonts w:ascii="Arial" w:hAnsi="Arial" w:cs="Arial"/>
          <w:b w:val="0"/>
          <w:bCs w:val="0"/>
          <w:color w:val="000000"/>
          <w:sz w:val="18"/>
          <w:szCs w:val="18"/>
        </w:rPr>
        <w:t>radioresistencia</w:t>
      </w:r>
      <w:proofErr w:type="spellEnd"/>
      <w:r w:rsidRPr="008F1062">
        <w:rPr>
          <w:rFonts w:ascii="Arial" w:hAnsi="Arial" w:cs="Arial"/>
          <w:b w:val="0"/>
          <w:bCs w:val="0"/>
          <w:color w:val="000000"/>
          <w:sz w:val="18"/>
          <w:szCs w:val="18"/>
        </w:rPr>
        <w:t xml:space="preserve"> de las células tumorales del glioblastoma, el cáncer más agresivo del sistema nervioso. La desactivación de esta proteína hace que las células tumorales progresen hacia un subtipo más agresivo y resistente al tratamiento con radioterapia.</w:t>
      </w:r>
      <w:r>
        <w:rPr>
          <w:rFonts w:ascii="Arial" w:hAnsi="Arial" w:cs="Arial"/>
          <w:b w:val="0"/>
          <w:bCs w:val="0"/>
          <w:color w:val="444444"/>
          <w:sz w:val="20"/>
          <w:szCs w:val="20"/>
          <w:shd w:val="clear" w:color="auto" w:fill="FFFFFF"/>
        </w:rPr>
        <w:t xml:space="preserve"> </w:t>
      </w:r>
      <w:hyperlink r:id="rId23" w:history="1">
        <w:r w:rsidRPr="008F1062">
          <w:rPr>
            <w:rStyle w:val="Hipervnculo"/>
            <w:rFonts w:ascii="Arial" w:hAnsi="Arial" w:cs="Arial"/>
            <w:b w:val="0"/>
            <w:bCs w:val="0"/>
            <w:sz w:val="20"/>
            <w:szCs w:val="20"/>
            <w:shd w:val="clear" w:color="auto" w:fill="FFFFFF"/>
          </w:rPr>
          <w:t>Más información.</w:t>
        </w:r>
      </w:hyperlink>
    </w:p>
    <w:p w14:paraId="186F049F" w14:textId="77777777" w:rsidR="00195A28" w:rsidRPr="00C16FE1" w:rsidRDefault="00195A28" w:rsidP="00195A28">
      <w:pPr>
        <w:pStyle w:val="Ttulo1"/>
        <w:shd w:val="clear" w:color="auto" w:fill="FFFFFF"/>
        <w:spacing w:before="300" w:beforeAutospacing="0" w:after="300" w:afterAutospacing="0"/>
        <w:jc w:val="both"/>
        <w:rPr>
          <w:rFonts w:ascii="fira_sansbold" w:hAnsi="fira_sansbold"/>
          <w:b w:val="0"/>
          <w:bCs w:val="0"/>
          <w:color w:val="000000"/>
          <w:sz w:val="36"/>
          <w:szCs w:val="36"/>
        </w:rPr>
      </w:pPr>
    </w:p>
    <w:sectPr w:rsidR="00195A28" w:rsidRPr="00C16FE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ira_sansbold">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441852"/>
    <w:multiLevelType w:val="multilevel"/>
    <w:tmpl w:val="8952A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1A0C42"/>
    <w:multiLevelType w:val="multilevel"/>
    <w:tmpl w:val="088A0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5D3FAB"/>
    <w:multiLevelType w:val="multilevel"/>
    <w:tmpl w:val="AEE40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A92"/>
    <w:rsid w:val="00041B17"/>
    <w:rsid w:val="0009700F"/>
    <w:rsid w:val="00195A28"/>
    <w:rsid w:val="001C1234"/>
    <w:rsid w:val="001C4727"/>
    <w:rsid w:val="001E6E70"/>
    <w:rsid w:val="002176C4"/>
    <w:rsid w:val="002D5D26"/>
    <w:rsid w:val="003261C0"/>
    <w:rsid w:val="0034669D"/>
    <w:rsid w:val="003663A4"/>
    <w:rsid w:val="003B0D4D"/>
    <w:rsid w:val="003D1E92"/>
    <w:rsid w:val="003F7777"/>
    <w:rsid w:val="00413FBE"/>
    <w:rsid w:val="00463E64"/>
    <w:rsid w:val="00470C17"/>
    <w:rsid w:val="004937CE"/>
    <w:rsid w:val="005C17F8"/>
    <w:rsid w:val="006C1333"/>
    <w:rsid w:val="00716B8F"/>
    <w:rsid w:val="00767679"/>
    <w:rsid w:val="007D4B36"/>
    <w:rsid w:val="007D5472"/>
    <w:rsid w:val="007E4400"/>
    <w:rsid w:val="008A2991"/>
    <w:rsid w:val="008A5A92"/>
    <w:rsid w:val="008B5579"/>
    <w:rsid w:val="008E05AB"/>
    <w:rsid w:val="008F1062"/>
    <w:rsid w:val="009345B3"/>
    <w:rsid w:val="00940FCD"/>
    <w:rsid w:val="0094167C"/>
    <w:rsid w:val="00965D90"/>
    <w:rsid w:val="00992DD7"/>
    <w:rsid w:val="00A777E1"/>
    <w:rsid w:val="00A93451"/>
    <w:rsid w:val="00A964D3"/>
    <w:rsid w:val="00AA2773"/>
    <w:rsid w:val="00AF02E4"/>
    <w:rsid w:val="00B010ED"/>
    <w:rsid w:val="00B16177"/>
    <w:rsid w:val="00B239C1"/>
    <w:rsid w:val="00B31545"/>
    <w:rsid w:val="00B376E6"/>
    <w:rsid w:val="00B432CF"/>
    <w:rsid w:val="00B67B50"/>
    <w:rsid w:val="00BF5605"/>
    <w:rsid w:val="00C16FE1"/>
    <w:rsid w:val="00C37841"/>
    <w:rsid w:val="00C46963"/>
    <w:rsid w:val="00C56033"/>
    <w:rsid w:val="00C80687"/>
    <w:rsid w:val="00CE5410"/>
    <w:rsid w:val="00D20617"/>
    <w:rsid w:val="00E044A6"/>
    <w:rsid w:val="00E15E4D"/>
    <w:rsid w:val="00E83B85"/>
    <w:rsid w:val="00E9608A"/>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39635"/>
  <w15:docId w15:val="{28E17365-6C71-4FCC-9EE8-9D9B8A25B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5A92"/>
    <w:pPr>
      <w:spacing w:after="160"/>
    </w:pPr>
  </w:style>
  <w:style w:type="paragraph" w:styleId="Ttulo1">
    <w:name w:val="heading 1"/>
    <w:basedOn w:val="Normal"/>
    <w:link w:val="Ttulo1Car"/>
    <w:uiPriority w:val="9"/>
    <w:qFormat/>
    <w:rsid w:val="001E6E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semiHidden/>
    <w:unhideWhenUsed/>
    <w:qFormat/>
    <w:rsid w:val="001E6E7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1E6E7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A5A92"/>
    <w:rPr>
      <w:color w:val="0000FF" w:themeColor="hyperlink"/>
      <w:u w:val="single"/>
    </w:rPr>
  </w:style>
  <w:style w:type="character" w:customStyle="1" w:styleId="apple-converted-space">
    <w:name w:val="apple-converted-space"/>
    <w:basedOn w:val="Fuentedeprrafopredeter"/>
    <w:rsid w:val="00B010ED"/>
  </w:style>
  <w:style w:type="character" w:styleId="Hipervnculovisitado">
    <w:name w:val="FollowedHyperlink"/>
    <w:basedOn w:val="Fuentedeprrafopredeter"/>
    <w:uiPriority w:val="99"/>
    <w:semiHidden/>
    <w:unhideWhenUsed/>
    <w:rsid w:val="00B010ED"/>
    <w:rPr>
      <w:color w:val="800080" w:themeColor="followedHyperlink"/>
      <w:u w:val="single"/>
    </w:rPr>
  </w:style>
  <w:style w:type="character" w:customStyle="1" w:styleId="Ttulo1Car">
    <w:name w:val="Título 1 Car"/>
    <w:basedOn w:val="Fuentedeprrafopredeter"/>
    <w:link w:val="Ttulo1"/>
    <w:uiPriority w:val="9"/>
    <w:rsid w:val="001E6E70"/>
    <w:rPr>
      <w:rFonts w:ascii="Times New Roman" w:eastAsia="Times New Roman" w:hAnsi="Times New Roman" w:cs="Times New Roman"/>
      <w:b/>
      <w:bCs/>
      <w:kern w:val="36"/>
      <w:sz w:val="48"/>
      <w:szCs w:val="48"/>
      <w:lang w:eastAsia="es-ES"/>
    </w:rPr>
  </w:style>
  <w:style w:type="paragraph" w:styleId="NormalWeb">
    <w:name w:val="Normal (Web)"/>
    <w:basedOn w:val="Normal"/>
    <w:uiPriority w:val="99"/>
    <w:unhideWhenUsed/>
    <w:rsid w:val="001E6E7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1E6E7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E6E70"/>
    <w:rPr>
      <w:rFonts w:ascii="Tahoma" w:hAnsi="Tahoma" w:cs="Tahoma"/>
      <w:sz w:val="16"/>
      <w:szCs w:val="16"/>
    </w:rPr>
  </w:style>
  <w:style w:type="character" w:styleId="nfasis">
    <w:name w:val="Emphasis"/>
    <w:basedOn w:val="Fuentedeprrafopredeter"/>
    <w:uiPriority w:val="20"/>
    <w:qFormat/>
    <w:rsid w:val="001E6E70"/>
    <w:rPr>
      <w:i/>
      <w:iCs/>
    </w:rPr>
  </w:style>
  <w:style w:type="character" w:customStyle="1" w:styleId="Ttulo2Car">
    <w:name w:val="Título 2 Car"/>
    <w:basedOn w:val="Fuentedeprrafopredeter"/>
    <w:link w:val="Ttulo2"/>
    <w:uiPriority w:val="9"/>
    <w:semiHidden/>
    <w:rsid w:val="001E6E70"/>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1E6E70"/>
    <w:rPr>
      <w:rFonts w:asciiTheme="majorHAnsi" w:eastAsiaTheme="majorEastAsia" w:hAnsiTheme="majorHAnsi" w:cstheme="majorBidi"/>
      <w:b/>
      <w:bCs/>
      <w:color w:val="4F81BD" w:themeColor="accent1"/>
    </w:rPr>
  </w:style>
  <w:style w:type="character" w:styleId="Textoennegrita">
    <w:name w:val="Strong"/>
    <w:basedOn w:val="Fuentedeprrafopredeter"/>
    <w:uiPriority w:val="22"/>
    <w:qFormat/>
    <w:rsid w:val="001E6E70"/>
    <w:rPr>
      <w:b/>
      <w:bCs/>
    </w:rPr>
  </w:style>
  <w:style w:type="paragraph" w:customStyle="1" w:styleId="titulo4">
    <w:name w:val="titulo4"/>
    <w:basedOn w:val="Normal"/>
    <w:rsid w:val="001E6E7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Mencionar1">
    <w:name w:val="Mencionar1"/>
    <w:basedOn w:val="Fuentedeprrafopredeter"/>
    <w:uiPriority w:val="99"/>
    <w:semiHidden/>
    <w:unhideWhenUsed/>
    <w:rsid w:val="00B16177"/>
    <w:rPr>
      <w:color w:val="2B579A"/>
      <w:shd w:val="clear" w:color="auto" w:fill="E6E6E6"/>
    </w:rPr>
  </w:style>
  <w:style w:type="character" w:customStyle="1" w:styleId="Mencinsinresolver1">
    <w:name w:val="Mención sin resolver1"/>
    <w:basedOn w:val="Fuentedeprrafopredeter"/>
    <w:uiPriority w:val="99"/>
    <w:semiHidden/>
    <w:unhideWhenUsed/>
    <w:rsid w:val="00C16FE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47712">
      <w:bodyDiv w:val="1"/>
      <w:marLeft w:val="0"/>
      <w:marRight w:val="0"/>
      <w:marTop w:val="0"/>
      <w:marBottom w:val="0"/>
      <w:divBdr>
        <w:top w:val="none" w:sz="0" w:space="0" w:color="auto"/>
        <w:left w:val="none" w:sz="0" w:space="0" w:color="auto"/>
        <w:bottom w:val="none" w:sz="0" w:space="0" w:color="auto"/>
        <w:right w:val="none" w:sz="0" w:space="0" w:color="auto"/>
      </w:divBdr>
    </w:div>
    <w:div w:id="497579654">
      <w:bodyDiv w:val="1"/>
      <w:marLeft w:val="0"/>
      <w:marRight w:val="0"/>
      <w:marTop w:val="0"/>
      <w:marBottom w:val="0"/>
      <w:divBdr>
        <w:top w:val="none" w:sz="0" w:space="0" w:color="auto"/>
        <w:left w:val="none" w:sz="0" w:space="0" w:color="auto"/>
        <w:bottom w:val="none" w:sz="0" w:space="0" w:color="auto"/>
        <w:right w:val="none" w:sz="0" w:space="0" w:color="auto"/>
      </w:divBdr>
    </w:div>
    <w:div w:id="501892458">
      <w:bodyDiv w:val="1"/>
      <w:marLeft w:val="0"/>
      <w:marRight w:val="0"/>
      <w:marTop w:val="0"/>
      <w:marBottom w:val="0"/>
      <w:divBdr>
        <w:top w:val="none" w:sz="0" w:space="0" w:color="auto"/>
        <w:left w:val="none" w:sz="0" w:space="0" w:color="auto"/>
        <w:bottom w:val="none" w:sz="0" w:space="0" w:color="auto"/>
        <w:right w:val="none" w:sz="0" w:space="0" w:color="auto"/>
      </w:divBdr>
      <w:divsChild>
        <w:div w:id="1025522836">
          <w:marLeft w:val="0"/>
          <w:marRight w:val="0"/>
          <w:marTop w:val="0"/>
          <w:marBottom w:val="0"/>
          <w:divBdr>
            <w:top w:val="none" w:sz="0" w:space="0" w:color="auto"/>
            <w:left w:val="none" w:sz="0" w:space="0" w:color="auto"/>
            <w:bottom w:val="none" w:sz="0" w:space="0" w:color="auto"/>
            <w:right w:val="none" w:sz="0" w:space="0" w:color="auto"/>
          </w:divBdr>
        </w:div>
      </w:divsChild>
    </w:div>
    <w:div w:id="504788709">
      <w:bodyDiv w:val="1"/>
      <w:marLeft w:val="0"/>
      <w:marRight w:val="0"/>
      <w:marTop w:val="0"/>
      <w:marBottom w:val="0"/>
      <w:divBdr>
        <w:top w:val="none" w:sz="0" w:space="0" w:color="auto"/>
        <w:left w:val="none" w:sz="0" w:space="0" w:color="auto"/>
        <w:bottom w:val="none" w:sz="0" w:space="0" w:color="auto"/>
        <w:right w:val="none" w:sz="0" w:space="0" w:color="auto"/>
      </w:divBdr>
      <w:divsChild>
        <w:div w:id="330521410">
          <w:marLeft w:val="0"/>
          <w:marRight w:val="0"/>
          <w:marTop w:val="0"/>
          <w:marBottom w:val="0"/>
          <w:divBdr>
            <w:top w:val="none" w:sz="0" w:space="0" w:color="auto"/>
            <w:left w:val="none" w:sz="0" w:space="0" w:color="auto"/>
            <w:bottom w:val="none" w:sz="0" w:space="0" w:color="auto"/>
            <w:right w:val="none" w:sz="0" w:space="0" w:color="auto"/>
          </w:divBdr>
        </w:div>
      </w:divsChild>
    </w:div>
    <w:div w:id="697855679">
      <w:bodyDiv w:val="1"/>
      <w:marLeft w:val="0"/>
      <w:marRight w:val="0"/>
      <w:marTop w:val="0"/>
      <w:marBottom w:val="0"/>
      <w:divBdr>
        <w:top w:val="none" w:sz="0" w:space="0" w:color="auto"/>
        <w:left w:val="none" w:sz="0" w:space="0" w:color="auto"/>
        <w:bottom w:val="none" w:sz="0" w:space="0" w:color="auto"/>
        <w:right w:val="none" w:sz="0" w:space="0" w:color="auto"/>
      </w:divBdr>
    </w:div>
    <w:div w:id="996610681">
      <w:bodyDiv w:val="1"/>
      <w:marLeft w:val="0"/>
      <w:marRight w:val="0"/>
      <w:marTop w:val="0"/>
      <w:marBottom w:val="0"/>
      <w:divBdr>
        <w:top w:val="none" w:sz="0" w:space="0" w:color="auto"/>
        <w:left w:val="none" w:sz="0" w:space="0" w:color="auto"/>
        <w:bottom w:val="none" w:sz="0" w:space="0" w:color="auto"/>
        <w:right w:val="none" w:sz="0" w:space="0" w:color="auto"/>
      </w:divBdr>
      <w:divsChild>
        <w:div w:id="1839465791">
          <w:marLeft w:val="0"/>
          <w:marRight w:val="0"/>
          <w:marTop w:val="0"/>
          <w:marBottom w:val="0"/>
          <w:divBdr>
            <w:top w:val="none" w:sz="0" w:space="0" w:color="auto"/>
            <w:left w:val="none" w:sz="0" w:space="0" w:color="auto"/>
            <w:bottom w:val="single" w:sz="6" w:space="0" w:color="E5E5E5"/>
            <w:right w:val="none" w:sz="0" w:space="0" w:color="auto"/>
          </w:divBdr>
        </w:div>
        <w:div w:id="1263345244">
          <w:marLeft w:val="0"/>
          <w:marRight w:val="0"/>
          <w:marTop w:val="192"/>
          <w:marBottom w:val="240"/>
          <w:divBdr>
            <w:top w:val="none" w:sz="0" w:space="0" w:color="auto"/>
            <w:left w:val="none" w:sz="0" w:space="0" w:color="auto"/>
            <w:bottom w:val="none" w:sz="0" w:space="0" w:color="auto"/>
            <w:right w:val="none" w:sz="0" w:space="0" w:color="auto"/>
          </w:divBdr>
        </w:div>
      </w:divsChild>
    </w:div>
    <w:div w:id="1042905470">
      <w:bodyDiv w:val="1"/>
      <w:marLeft w:val="0"/>
      <w:marRight w:val="0"/>
      <w:marTop w:val="0"/>
      <w:marBottom w:val="0"/>
      <w:divBdr>
        <w:top w:val="none" w:sz="0" w:space="0" w:color="auto"/>
        <w:left w:val="none" w:sz="0" w:space="0" w:color="auto"/>
        <w:bottom w:val="none" w:sz="0" w:space="0" w:color="auto"/>
        <w:right w:val="none" w:sz="0" w:space="0" w:color="auto"/>
      </w:divBdr>
    </w:div>
    <w:div w:id="1104807813">
      <w:bodyDiv w:val="1"/>
      <w:marLeft w:val="0"/>
      <w:marRight w:val="0"/>
      <w:marTop w:val="0"/>
      <w:marBottom w:val="0"/>
      <w:divBdr>
        <w:top w:val="none" w:sz="0" w:space="0" w:color="auto"/>
        <w:left w:val="none" w:sz="0" w:space="0" w:color="auto"/>
        <w:bottom w:val="none" w:sz="0" w:space="0" w:color="auto"/>
        <w:right w:val="none" w:sz="0" w:space="0" w:color="auto"/>
      </w:divBdr>
      <w:divsChild>
        <w:div w:id="404761215">
          <w:marLeft w:val="0"/>
          <w:marRight w:val="0"/>
          <w:marTop w:val="0"/>
          <w:marBottom w:val="0"/>
          <w:divBdr>
            <w:top w:val="none" w:sz="0" w:space="0" w:color="auto"/>
            <w:left w:val="none" w:sz="0" w:space="0" w:color="auto"/>
            <w:bottom w:val="single" w:sz="6" w:space="0" w:color="E5E5E5"/>
            <w:right w:val="none" w:sz="0" w:space="0" w:color="auto"/>
          </w:divBdr>
        </w:div>
        <w:div w:id="1279950268">
          <w:marLeft w:val="0"/>
          <w:marRight w:val="0"/>
          <w:marTop w:val="192"/>
          <w:marBottom w:val="240"/>
          <w:divBdr>
            <w:top w:val="none" w:sz="0" w:space="0" w:color="auto"/>
            <w:left w:val="none" w:sz="0" w:space="0" w:color="auto"/>
            <w:bottom w:val="none" w:sz="0" w:space="0" w:color="auto"/>
            <w:right w:val="none" w:sz="0" w:space="0" w:color="auto"/>
          </w:divBdr>
        </w:div>
      </w:divsChild>
    </w:div>
    <w:div w:id="1144925977">
      <w:bodyDiv w:val="1"/>
      <w:marLeft w:val="0"/>
      <w:marRight w:val="0"/>
      <w:marTop w:val="0"/>
      <w:marBottom w:val="0"/>
      <w:divBdr>
        <w:top w:val="none" w:sz="0" w:space="0" w:color="auto"/>
        <w:left w:val="none" w:sz="0" w:space="0" w:color="auto"/>
        <w:bottom w:val="none" w:sz="0" w:space="0" w:color="auto"/>
        <w:right w:val="none" w:sz="0" w:space="0" w:color="auto"/>
      </w:divBdr>
    </w:div>
    <w:div w:id="1164278067">
      <w:bodyDiv w:val="1"/>
      <w:marLeft w:val="0"/>
      <w:marRight w:val="0"/>
      <w:marTop w:val="0"/>
      <w:marBottom w:val="0"/>
      <w:divBdr>
        <w:top w:val="none" w:sz="0" w:space="0" w:color="auto"/>
        <w:left w:val="none" w:sz="0" w:space="0" w:color="auto"/>
        <w:bottom w:val="none" w:sz="0" w:space="0" w:color="auto"/>
        <w:right w:val="none" w:sz="0" w:space="0" w:color="auto"/>
      </w:divBdr>
      <w:divsChild>
        <w:div w:id="224879441">
          <w:marLeft w:val="0"/>
          <w:marRight w:val="0"/>
          <w:marTop w:val="0"/>
          <w:marBottom w:val="0"/>
          <w:divBdr>
            <w:top w:val="none" w:sz="0" w:space="0" w:color="auto"/>
            <w:left w:val="none" w:sz="0" w:space="0" w:color="auto"/>
            <w:bottom w:val="none" w:sz="0" w:space="0" w:color="auto"/>
            <w:right w:val="none" w:sz="0" w:space="0" w:color="auto"/>
          </w:divBdr>
        </w:div>
      </w:divsChild>
    </w:div>
    <w:div w:id="1365520802">
      <w:bodyDiv w:val="1"/>
      <w:marLeft w:val="0"/>
      <w:marRight w:val="0"/>
      <w:marTop w:val="0"/>
      <w:marBottom w:val="0"/>
      <w:divBdr>
        <w:top w:val="none" w:sz="0" w:space="0" w:color="auto"/>
        <w:left w:val="none" w:sz="0" w:space="0" w:color="auto"/>
        <w:bottom w:val="none" w:sz="0" w:space="0" w:color="auto"/>
        <w:right w:val="none" w:sz="0" w:space="0" w:color="auto"/>
      </w:divBdr>
    </w:div>
    <w:div w:id="1606693633">
      <w:bodyDiv w:val="1"/>
      <w:marLeft w:val="0"/>
      <w:marRight w:val="0"/>
      <w:marTop w:val="0"/>
      <w:marBottom w:val="0"/>
      <w:divBdr>
        <w:top w:val="none" w:sz="0" w:space="0" w:color="auto"/>
        <w:left w:val="none" w:sz="0" w:space="0" w:color="auto"/>
        <w:bottom w:val="none" w:sz="0" w:space="0" w:color="auto"/>
        <w:right w:val="none" w:sz="0" w:space="0" w:color="auto"/>
      </w:divBdr>
      <w:divsChild>
        <w:div w:id="806820105">
          <w:marLeft w:val="0"/>
          <w:marRight w:val="0"/>
          <w:marTop w:val="0"/>
          <w:marBottom w:val="0"/>
          <w:divBdr>
            <w:top w:val="none" w:sz="0" w:space="0" w:color="auto"/>
            <w:left w:val="none" w:sz="0" w:space="0" w:color="auto"/>
            <w:bottom w:val="none" w:sz="0" w:space="0" w:color="auto"/>
            <w:right w:val="none" w:sz="0" w:space="0" w:color="auto"/>
          </w:divBdr>
        </w:div>
      </w:divsChild>
    </w:div>
    <w:div w:id="1794127769">
      <w:bodyDiv w:val="1"/>
      <w:marLeft w:val="0"/>
      <w:marRight w:val="0"/>
      <w:marTop w:val="0"/>
      <w:marBottom w:val="0"/>
      <w:divBdr>
        <w:top w:val="none" w:sz="0" w:space="0" w:color="auto"/>
        <w:left w:val="none" w:sz="0" w:space="0" w:color="auto"/>
        <w:bottom w:val="none" w:sz="0" w:space="0" w:color="auto"/>
        <w:right w:val="none" w:sz="0" w:space="0" w:color="auto"/>
      </w:divBdr>
      <w:divsChild>
        <w:div w:id="890579095">
          <w:marLeft w:val="0"/>
          <w:marRight w:val="0"/>
          <w:marTop w:val="0"/>
          <w:marBottom w:val="0"/>
          <w:divBdr>
            <w:top w:val="none" w:sz="0" w:space="0" w:color="auto"/>
            <w:left w:val="none" w:sz="0" w:space="0" w:color="auto"/>
            <w:bottom w:val="none" w:sz="0" w:space="0" w:color="auto"/>
            <w:right w:val="none" w:sz="0" w:space="0" w:color="auto"/>
          </w:divBdr>
        </w:div>
      </w:divsChild>
    </w:div>
    <w:div w:id="1867713928">
      <w:bodyDiv w:val="1"/>
      <w:marLeft w:val="0"/>
      <w:marRight w:val="0"/>
      <w:marTop w:val="0"/>
      <w:marBottom w:val="0"/>
      <w:divBdr>
        <w:top w:val="none" w:sz="0" w:space="0" w:color="auto"/>
        <w:left w:val="none" w:sz="0" w:space="0" w:color="auto"/>
        <w:bottom w:val="none" w:sz="0" w:space="0" w:color="auto"/>
        <w:right w:val="none" w:sz="0" w:space="0" w:color="auto"/>
      </w:divBdr>
    </w:div>
    <w:div w:id="2000039670">
      <w:bodyDiv w:val="1"/>
      <w:marLeft w:val="0"/>
      <w:marRight w:val="0"/>
      <w:marTop w:val="0"/>
      <w:marBottom w:val="0"/>
      <w:divBdr>
        <w:top w:val="none" w:sz="0" w:space="0" w:color="auto"/>
        <w:left w:val="none" w:sz="0" w:space="0" w:color="auto"/>
        <w:bottom w:val="none" w:sz="0" w:space="0" w:color="auto"/>
        <w:right w:val="none" w:sz="0" w:space="0" w:color="auto"/>
      </w:divBdr>
    </w:div>
    <w:div w:id="2016759848">
      <w:bodyDiv w:val="1"/>
      <w:marLeft w:val="0"/>
      <w:marRight w:val="0"/>
      <w:marTop w:val="0"/>
      <w:marBottom w:val="0"/>
      <w:divBdr>
        <w:top w:val="none" w:sz="0" w:space="0" w:color="auto"/>
        <w:left w:val="none" w:sz="0" w:space="0" w:color="auto"/>
        <w:bottom w:val="none" w:sz="0" w:space="0" w:color="auto"/>
        <w:right w:val="none" w:sz="0" w:space="0" w:color="auto"/>
      </w:divBdr>
      <w:divsChild>
        <w:div w:id="2112698581">
          <w:marLeft w:val="0"/>
          <w:marRight w:val="0"/>
          <w:marTop w:val="0"/>
          <w:marBottom w:val="0"/>
          <w:divBdr>
            <w:top w:val="none" w:sz="0" w:space="0" w:color="auto"/>
            <w:left w:val="none" w:sz="0" w:space="0" w:color="auto"/>
            <w:bottom w:val="single" w:sz="6" w:space="0" w:color="E5E5E5"/>
            <w:right w:val="none" w:sz="0" w:space="0" w:color="auto"/>
          </w:divBdr>
        </w:div>
        <w:div w:id="1578057919">
          <w:marLeft w:val="0"/>
          <w:marRight w:val="0"/>
          <w:marTop w:val="192"/>
          <w:marBottom w:val="240"/>
          <w:divBdr>
            <w:top w:val="none" w:sz="0" w:space="0" w:color="auto"/>
            <w:left w:val="none" w:sz="0" w:space="0" w:color="auto"/>
            <w:bottom w:val="none" w:sz="0" w:space="0" w:color="auto"/>
            <w:right w:val="none" w:sz="0" w:space="0" w:color="auto"/>
          </w:divBdr>
        </w:div>
      </w:divsChild>
    </w:div>
    <w:div w:id="2127119269">
      <w:bodyDiv w:val="1"/>
      <w:marLeft w:val="0"/>
      <w:marRight w:val="0"/>
      <w:marTop w:val="0"/>
      <w:marBottom w:val="0"/>
      <w:divBdr>
        <w:top w:val="none" w:sz="0" w:space="0" w:color="auto"/>
        <w:left w:val="none" w:sz="0" w:space="0" w:color="auto"/>
        <w:bottom w:val="none" w:sz="0" w:space="0" w:color="auto"/>
        <w:right w:val="none" w:sz="0" w:space="0" w:color="auto"/>
      </w:divBdr>
      <w:divsChild>
        <w:div w:id="8779381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ons.wikimedia.org/wiki/File:Journal_of_roentgenology_(1919)_(14755039884).jpg" TargetMode="External"/><Relationship Id="rId13" Type="http://schemas.openxmlformats.org/officeDocument/2006/relationships/hyperlink" Target="https://upload.wikimedia.org/wikipedia/commons/thumb/1/1c/Candida_albicans_(248_35).jpg/512px-Candida_albicans_(248_35).jpg" TargetMode="External"/><Relationship Id="rId18" Type="http://schemas.openxmlformats.org/officeDocument/2006/relationships/hyperlink" Target="https://upload.wikimedia.org/wikipedia/commons/thumb/6/6e/Ewing_sarcoma_-_very_high_mag.jpg/512px-Ewing_sarcoma_-_very_high_mag.jpg" TargetMode="External"/><Relationship Id="rId3" Type="http://schemas.openxmlformats.org/officeDocument/2006/relationships/settings" Target="settings.xml"/><Relationship Id="rId21" Type="http://schemas.openxmlformats.org/officeDocument/2006/relationships/hyperlink" Target="https://commons.wikimedia.org/wiki/File:Radiotherapie.JPG" TargetMode="External"/><Relationship Id="rId7" Type="http://schemas.openxmlformats.org/officeDocument/2006/relationships/hyperlink" Target="http://www.agenciasinc.es/Noticias/Nueva-tecnica-para-detectar-zonas-de-cicatriz-tras-un-infarto-de-miocardio" TargetMode="External"/><Relationship Id="rId12" Type="http://schemas.openxmlformats.org/officeDocument/2006/relationships/hyperlink" Target="http://www.agenciasinc.es/Noticias/Las-mitocondrias-de-una-celula-tumoral-predicen-su-sensibilidad-a-la-quimioterapia" TargetMode="External"/><Relationship Id="rId17" Type="http://schemas.openxmlformats.org/officeDocument/2006/relationships/hyperlink" Target="http://www.madrimasd.org/notiweb/noticias/desarrollan-nanoparticulas-que-mejoran-contraste-en-imagenes-resonancia-magnetica-facilitan-diagnostico"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yperlink" Target="http://www.agenciasinc.es/Noticias/Nueva-diana-terapeutica-potencial-contra-el-sarcoma-de-Ewing"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onlinelibrary.wiley.com/doi/full/10.15252/emmm.201708485" TargetMode="External"/><Relationship Id="rId23" Type="http://schemas.openxmlformats.org/officeDocument/2006/relationships/hyperlink" Target="http://www.agenciasinc.es/Noticias/Identifican-una-proteina-inhibidora-de-la-resistencia-a-la-radioterapia-en-glioblastoma" TargetMode="External"/><Relationship Id="rId10" Type="http://schemas.openxmlformats.org/officeDocument/2006/relationships/hyperlink" Target="http://www.agenciasinc.es/Noticias/Nueva-terapia-para-la-regeneracion-del-hueso" TargetMode="External"/><Relationship Id="rId19" Type="http://schemas.openxmlformats.org/officeDocument/2006/relationships/image" Target="media/image7.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5.jpeg"/><Relationship Id="rId22" Type="http://schemas.openxmlformats.org/officeDocument/2006/relationships/image" Target="media/image8.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900</Words>
  <Characters>4956</Characters>
  <DocSecurity>4</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2018-04-17T13:17:00Z</dcterms:created>
  <dcterms:modified xsi:type="dcterms:W3CDTF">2018-04-17T13:17:00Z</dcterms:modified>
</cp:coreProperties>
</file>