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494"/>
      </w:tblGrid>
      <w:tr w:rsidR="00EE77E2" w:rsidRPr="00536173" w14:paraId="53F1131B" w14:textId="77777777" w:rsidTr="009052CF">
        <w:trPr>
          <w:trHeight w:val="675"/>
        </w:trPr>
        <w:tc>
          <w:tcPr>
            <w:tcW w:w="8629" w:type="dxa"/>
            <w:shd w:val="clear" w:color="auto" w:fill="E0E0E0"/>
          </w:tcPr>
          <w:p w14:paraId="18E2E828" w14:textId="4D50F847" w:rsidR="00EE77E2" w:rsidRPr="00536173" w:rsidRDefault="0035770F" w:rsidP="00D07FF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536173">
              <w:rPr>
                <w:rFonts w:ascii="Verdana" w:hAnsi="Verdana"/>
                <w:b/>
                <w:sz w:val="20"/>
                <w:szCs w:val="20"/>
                <w:lang w:val="es-ES"/>
              </w:rPr>
              <w:t>C</w:t>
            </w:r>
            <w:r w:rsidR="001B76D5" w:rsidRPr="00536173">
              <w:rPr>
                <w:rFonts w:ascii="Verdana" w:hAnsi="Verdana"/>
                <w:b/>
                <w:sz w:val="20"/>
                <w:szCs w:val="20"/>
                <w:lang w:val="es-ES"/>
              </w:rPr>
              <w:t>PRI</w:t>
            </w:r>
            <w:r w:rsidR="008A0B75" w:rsidRPr="00536173">
              <w:rPr>
                <w:rFonts w:ascii="Verdana" w:hAnsi="Verdana"/>
                <w:b/>
                <w:sz w:val="20"/>
                <w:szCs w:val="20"/>
                <w:lang w:val="es-ES"/>
              </w:rPr>
              <w:t>-20</w:t>
            </w:r>
            <w:r w:rsidR="004D2C7D" w:rsidRPr="00536173">
              <w:rPr>
                <w:rFonts w:ascii="Verdana" w:hAnsi="Verdana"/>
                <w:b/>
                <w:sz w:val="20"/>
                <w:szCs w:val="20"/>
                <w:lang w:val="es-ES"/>
              </w:rPr>
              <w:t>20</w:t>
            </w:r>
            <w:r w:rsidR="00A97B59" w:rsidRPr="00536173">
              <w:rPr>
                <w:rFonts w:ascii="Verdana" w:hAnsi="Verdana"/>
                <w:b/>
                <w:sz w:val="20"/>
                <w:szCs w:val="20"/>
                <w:lang w:val="es-ES"/>
              </w:rPr>
              <w:t>-</w:t>
            </w:r>
            <w:r w:rsidR="000235F3" w:rsidRPr="00536173">
              <w:rPr>
                <w:rFonts w:ascii="Verdana" w:hAnsi="Verdana"/>
                <w:b/>
                <w:sz w:val="20"/>
                <w:szCs w:val="20"/>
                <w:lang w:val="es-ES"/>
              </w:rPr>
              <w:t>0</w:t>
            </w:r>
            <w:r w:rsidR="004D2C7D" w:rsidRPr="00536173">
              <w:rPr>
                <w:rFonts w:ascii="Verdana" w:hAnsi="Verdana"/>
                <w:b/>
                <w:sz w:val="20"/>
                <w:szCs w:val="20"/>
                <w:lang w:val="es-ES"/>
              </w:rPr>
              <w:t>6</w:t>
            </w:r>
            <w:r w:rsidR="00B506BB" w:rsidRPr="00536173">
              <w:rPr>
                <w:rFonts w:ascii="Verdana" w:hAnsi="Verdana"/>
                <w:b/>
                <w:sz w:val="20"/>
                <w:szCs w:val="20"/>
                <w:lang w:val="es-ES"/>
              </w:rPr>
              <w:t>:</w:t>
            </w:r>
            <w:r w:rsidR="00B7503B" w:rsidRPr="0053617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07FFA" w:rsidRPr="00536173">
              <w:rPr>
                <w:rFonts w:ascii="Verdana" w:hAnsi="Verdana"/>
                <w:b/>
                <w:sz w:val="20"/>
                <w:szCs w:val="20"/>
                <w:lang w:val="es-ES"/>
              </w:rPr>
              <w:t>BECAS LEONARDO</w:t>
            </w:r>
            <w:r w:rsidR="00B7503B" w:rsidRPr="00536173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A INVESTIGADORES Y CREADORES CULTURALES</w:t>
            </w:r>
            <w:r w:rsidR="00F51B57" w:rsidRPr="00536173">
              <w:rPr>
                <w:rFonts w:ascii="Verdana" w:hAnsi="Verdana"/>
                <w:b/>
                <w:sz w:val="20"/>
                <w:szCs w:val="20"/>
                <w:lang w:val="es-ES"/>
              </w:rPr>
              <w:t>_FUNDACIÓN BBVA</w:t>
            </w:r>
            <w:r w:rsidR="00B7503B" w:rsidRPr="00536173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20</w:t>
            </w:r>
            <w:r w:rsidR="004D2C7D" w:rsidRPr="00536173">
              <w:rPr>
                <w:rFonts w:ascii="Verdana" w:hAnsi="Verdana"/>
                <w:b/>
                <w:sz w:val="20"/>
                <w:szCs w:val="20"/>
                <w:lang w:val="es-ES"/>
              </w:rPr>
              <w:t>20</w:t>
            </w:r>
          </w:p>
        </w:tc>
      </w:tr>
    </w:tbl>
    <w:p w14:paraId="6276E513" w14:textId="77777777" w:rsidR="002F3ACC" w:rsidRPr="00536173" w:rsidRDefault="002F3ACC">
      <w:pPr>
        <w:rPr>
          <w:rFonts w:ascii="Verdana" w:hAnsi="Verdana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E77E2" w:rsidRPr="00536173" w14:paraId="35B6A191" w14:textId="77777777">
        <w:trPr>
          <w:trHeight w:val="210"/>
        </w:trPr>
        <w:tc>
          <w:tcPr>
            <w:tcW w:w="8644" w:type="dxa"/>
            <w:tcBorders>
              <w:bottom w:val="single" w:sz="4" w:space="0" w:color="C0C0C0"/>
            </w:tcBorders>
            <w:shd w:val="clear" w:color="auto" w:fill="E0E0E0"/>
          </w:tcPr>
          <w:p w14:paraId="063EE3D2" w14:textId="77777777" w:rsidR="00EE77E2" w:rsidRPr="00536173" w:rsidRDefault="00EE77E2" w:rsidP="002F3ACC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6173">
              <w:rPr>
                <w:rFonts w:ascii="Verdana" w:hAnsi="Verdana"/>
                <w:b/>
                <w:sz w:val="20"/>
                <w:szCs w:val="20"/>
              </w:rPr>
              <w:t>Entidad</w:t>
            </w:r>
            <w:r w:rsidR="00BB7202" w:rsidRPr="00536173">
              <w:rPr>
                <w:rFonts w:ascii="Verdana" w:hAnsi="Verdana"/>
                <w:b/>
                <w:sz w:val="20"/>
                <w:szCs w:val="20"/>
              </w:rPr>
              <w:t>/Organismo</w:t>
            </w:r>
          </w:p>
        </w:tc>
      </w:tr>
      <w:tr w:rsidR="002F3ACC" w:rsidRPr="00536173" w14:paraId="383A6E84" w14:textId="77777777">
        <w:trPr>
          <w:trHeight w:val="345"/>
        </w:trPr>
        <w:tc>
          <w:tcPr>
            <w:tcW w:w="8644" w:type="dxa"/>
            <w:tcBorders>
              <w:top w:val="single" w:sz="4" w:space="0" w:color="C0C0C0"/>
            </w:tcBorders>
          </w:tcPr>
          <w:p w14:paraId="3A610CF2" w14:textId="77777777" w:rsidR="009D0B90" w:rsidRPr="00536173" w:rsidRDefault="00B7503B" w:rsidP="00112D05">
            <w:p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FUNDACIÓN BBVA</w:t>
            </w:r>
          </w:p>
        </w:tc>
      </w:tr>
    </w:tbl>
    <w:p w14:paraId="34AE862F" w14:textId="77777777" w:rsidR="00EE77E2" w:rsidRPr="00536173" w:rsidRDefault="00EE77E2">
      <w:pPr>
        <w:rPr>
          <w:rFonts w:ascii="Verdana" w:hAnsi="Verdana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E77E2" w:rsidRPr="00536173" w14:paraId="15CC65F5" w14:textId="77777777" w:rsidTr="00BA51C7">
        <w:trPr>
          <w:trHeight w:val="180"/>
        </w:trPr>
        <w:tc>
          <w:tcPr>
            <w:tcW w:w="8644" w:type="dxa"/>
            <w:shd w:val="clear" w:color="auto" w:fill="E0E0E0"/>
          </w:tcPr>
          <w:p w14:paraId="265E96D0" w14:textId="77777777" w:rsidR="00EE77E2" w:rsidRPr="00536173" w:rsidRDefault="00EE77E2" w:rsidP="002F3ACC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6173">
              <w:rPr>
                <w:rFonts w:ascii="Verdana" w:hAnsi="Verdana"/>
                <w:b/>
                <w:sz w:val="20"/>
                <w:szCs w:val="20"/>
              </w:rPr>
              <w:t>Descripción</w:t>
            </w:r>
          </w:p>
        </w:tc>
      </w:tr>
      <w:tr w:rsidR="00FF4E5B" w:rsidRPr="00536173" w14:paraId="254DC43B" w14:textId="77777777" w:rsidTr="00FF4E5B">
        <w:trPr>
          <w:trHeight w:val="180"/>
        </w:trPr>
        <w:tc>
          <w:tcPr>
            <w:tcW w:w="8644" w:type="dxa"/>
            <w:shd w:val="clear" w:color="auto" w:fill="auto"/>
          </w:tcPr>
          <w:p w14:paraId="72F1B901" w14:textId="520CE428" w:rsidR="00F51B57" w:rsidRPr="00536173" w:rsidRDefault="00D07FFA" w:rsidP="00D07FFA">
            <w:pPr>
              <w:tabs>
                <w:tab w:val="left" w:pos="1020"/>
              </w:tabs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El objeto de la presente convocatoria es la concesión de becas individuales a investigadores y creadores culturales en un estadio intermedio de su carrera, entre 30 y 45 años</w:t>
            </w:r>
            <w:r w:rsidR="00F51B57"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 </w:t>
            </w:r>
            <w:r w:rsidR="00F51B57"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y con una producción científica, tecnológica o cultural altamente innovadora</w:t>
            </w: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, para el desarrollo de un proyecto innovador en el correspondiente ámbito de especialización o actividad. </w:t>
            </w:r>
          </w:p>
          <w:p w14:paraId="5D702AEA" w14:textId="03DC97D0" w:rsidR="00E23D87" w:rsidRPr="00536173" w:rsidRDefault="00F51B57" w:rsidP="00D07FFA">
            <w:pPr>
              <w:tabs>
                <w:tab w:val="left" w:pos="1020"/>
              </w:tabs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L</w:t>
            </w:r>
            <w:r w:rsidR="00B7503B"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as áreas</w:t>
            </w: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 </w:t>
            </w:r>
            <w:r w:rsidR="00536173"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objeto de la convocatoria </w:t>
            </w: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son</w:t>
            </w:r>
            <w:r w:rsidR="00B7503B"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:</w:t>
            </w:r>
          </w:p>
          <w:p w14:paraId="332B34B7" w14:textId="2180DAA8" w:rsidR="00B7503B" w:rsidRPr="00536173" w:rsidRDefault="00B7503B" w:rsidP="00C315A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Ciencias Básicas (Física, Química y Matemáticas)</w:t>
            </w:r>
          </w:p>
          <w:p w14:paraId="1B9224ED" w14:textId="441EB269" w:rsidR="00B7503B" w:rsidRPr="00536173" w:rsidRDefault="00B7503B" w:rsidP="00C315A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Biología, Ciencias del Medio Ambiente y de la Tierra</w:t>
            </w:r>
          </w:p>
          <w:p w14:paraId="509F66C6" w14:textId="2F7D2734" w:rsidR="00B7503B" w:rsidRPr="00536173" w:rsidRDefault="00B7503B" w:rsidP="00C315A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Biomedicina</w:t>
            </w:r>
          </w:p>
          <w:p w14:paraId="0E368922" w14:textId="583EBE24" w:rsidR="00B7503B" w:rsidRPr="00536173" w:rsidRDefault="00B7503B" w:rsidP="00C315A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Tecnologías de la Información y la Comunicación, </w:t>
            </w:r>
          </w:p>
          <w:p w14:paraId="5D37909A" w14:textId="7AC8669F" w:rsidR="00B7503B" w:rsidRPr="00536173" w:rsidRDefault="00B7503B" w:rsidP="00C315A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Ingenierías y Arquitectura</w:t>
            </w:r>
          </w:p>
          <w:p w14:paraId="37B34714" w14:textId="4D241BCF" w:rsidR="00B7503B" w:rsidRPr="00536173" w:rsidRDefault="00B7503B" w:rsidP="00C315A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Economía y Ciencias Sociales</w:t>
            </w:r>
          </w:p>
          <w:p w14:paraId="73BA89A7" w14:textId="6530C6AE" w:rsidR="00B7503B" w:rsidRPr="00536173" w:rsidRDefault="00B7503B" w:rsidP="00C315A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Comunicación y Ciencias de la Información</w:t>
            </w:r>
          </w:p>
          <w:p w14:paraId="563FBF22" w14:textId="6ACB6FF1" w:rsidR="00B7503B" w:rsidRPr="00536173" w:rsidRDefault="00B7503B" w:rsidP="00C315A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Humanidades (Filosofía, Filología, Literatura, Lingüística, Historia, Estética y Musicología)</w:t>
            </w:r>
          </w:p>
          <w:p w14:paraId="669451BE" w14:textId="12C28C13" w:rsidR="00B7503B" w:rsidRPr="00536173" w:rsidRDefault="00B7503B" w:rsidP="00C315A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Artes Plásticas y Arte Digital</w:t>
            </w:r>
          </w:p>
          <w:p w14:paraId="6310D06B" w14:textId="31E73B70" w:rsidR="00B7503B" w:rsidRPr="00536173" w:rsidRDefault="00B7503B" w:rsidP="00C315A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Música (composición, dirección e interpretación) y Ópera</w:t>
            </w:r>
          </w:p>
          <w:p w14:paraId="41B4F706" w14:textId="64717BCA" w:rsidR="00B7503B" w:rsidRPr="00536173" w:rsidRDefault="00B7503B" w:rsidP="00C315A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Creación Literaria y Teatro</w:t>
            </w:r>
          </w:p>
          <w:p w14:paraId="17189661" w14:textId="591625CC" w:rsidR="00C315AD" w:rsidRPr="00536173" w:rsidRDefault="00C315AD" w:rsidP="00B7503B">
            <w:pPr>
              <w:tabs>
                <w:tab w:val="left" w:pos="1020"/>
              </w:tabs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</w:p>
        </w:tc>
      </w:tr>
    </w:tbl>
    <w:p w14:paraId="336DDFBB" w14:textId="77777777" w:rsidR="00D10743" w:rsidRPr="00536173" w:rsidRDefault="00D10743" w:rsidP="00DD329D">
      <w:pPr>
        <w:ind w:hanging="578"/>
        <w:jc w:val="both"/>
        <w:rPr>
          <w:rFonts w:ascii="Verdana" w:hAnsi="Verdana" w:cs="TwCenMT-Regular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F4E5B" w:rsidRPr="00536173" w14:paraId="6641A2EC" w14:textId="77777777" w:rsidTr="002025AA">
        <w:trPr>
          <w:trHeight w:val="315"/>
        </w:trPr>
        <w:tc>
          <w:tcPr>
            <w:tcW w:w="8644" w:type="dxa"/>
            <w:tcBorders>
              <w:bottom w:val="single" w:sz="4" w:space="0" w:color="C0C0C0"/>
            </w:tcBorders>
            <w:shd w:val="clear" w:color="auto" w:fill="E0E0E0"/>
          </w:tcPr>
          <w:p w14:paraId="192CC9AD" w14:textId="77777777" w:rsidR="00FF4E5B" w:rsidRPr="00536173" w:rsidRDefault="00FF4E5B" w:rsidP="002025AA">
            <w:pPr>
              <w:rPr>
                <w:rFonts w:ascii="Verdana" w:hAnsi="Verdana" w:cs="TwCenMT-Regular"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hAnsi="Verdana"/>
                <w:b/>
                <w:sz w:val="20"/>
                <w:szCs w:val="20"/>
              </w:rPr>
              <w:t>Financiación</w:t>
            </w:r>
          </w:p>
        </w:tc>
      </w:tr>
      <w:tr w:rsidR="00FF4E5B" w:rsidRPr="00536173" w14:paraId="458D658A" w14:textId="77777777" w:rsidTr="002025AA">
        <w:trPr>
          <w:trHeight w:val="364"/>
        </w:trPr>
        <w:tc>
          <w:tcPr>
            <w:tcW w:w="8644" w:type="dxa"/>
            <w:tcBorders>
              <w:top w:val="single" w:sz="4" w:space="0" w:color="C0C0C0"/>
              <w:bottom w:val="single" w:sz="4" w:space="0" w:color="C0C0C0"/>
            </w:tcBorders>
          </w:tcPr>
          <w:p w14:paraId="62B9D16A" w14:textId="77777777" w:rsidR="009D5E07" w:rsidRPr="00536173" w:rsidRDefault="00536173" w:rsidP="00E23D87">
            <w:pPr>
              <w:tabs>
                <w:tab w:val="left" w:pos="930"/>
              </w:tabs>
              <w:spacing w:line="276" w:lineRule="auto"/>
              <w:jc w:val="both"/>
              <w:rPr>
                <w:rFonts w:ascii="Verdana" w:hAnsi="Verdana" w:cs="TwCenMT-Regular"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hAnsi="Verdana" w:cs="TwCenMT-Regular"/>
                <w:sz w:val="20"/>
                <w:szCs w:val="20"/>
                <w:lang w:val="es-ES" w:eastAsia="es-ES"/>
              </w:rPr>
              <w:t xml:space="preserve">La dotación global está fijada en 2.200.000 euros. </w:t>
            </w:r>
            <w:r w:rsidR="00B7503B" w:rsidRPr="00536173">
              <w:rPr>
                <w:rFonts w:ascii="Verdana" w:hAnsi="Verdana" w:cs="TwCenMT-Regular"/>
                <w:sz w:val="20"/>
                <w:szCs w:val="20"/>
                <w:lang w:val="es-ES" w:eastAsia="es-ES"/>
              </w:rPr>
              <w:t>Se concederán 55 ayudas con un importe bruto máximo cada una de 40.000 euros.</w:t>
            </w:r>
          </w:p>
          <w:p w14:paraId="7F1436F6" w14:textId="2DFD1FCD" w:rsidR="00536173" w:rsidRPr="00536173" w:rsidRDefault="00536173" w:rsidP="00E23D87">
            <w:pPr>
              <w:tabs>
                <w:tab w:val="left" w:pos="930"/>
              </w:tabs>
              <w:spacing w:line="276" w:lineRule="auto"/>
              <w:jc w:val="both"/>
              <w:rPr>
                <w:rFonts w:ascii="Verdana" w:hAnsi="Verdana" w:cs="TwCenMT-Regular"/>
                <w:sz w:val="20"/>
                <w:szCs w:val="20"/>
                <w:lang w:val="es-ES" w:eastAsia="es-ES"/>
              </w:rPr>
            </w:pPr>
          </w:p>
        </w:tc>
      </w:tr>
      <w:tr w:rsidR="00FF4E5B" w:rsidRPr="00536173" w14:paraId="4D38A086" w14:textId="77777777" w:rsidTr="002025AA">
        <w:trPr>
          <w:trHeight w:val="180"/>
        </w:trPr>
        <w:tc>
          <w:tcPr>
            <w:tcW w:w="864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0E0E0"/>
          </w:tcPr>
          <w:p w14:paraId="5C7D47CE" w14:textId="77777777" w:rsidR="00FF4E5B" w:rsidRPr="00536173" w:rsidRDefault="00FF4E5B" w:rsidP="002025AA">
            <w:pPr>
              <w:rPr>
                <w:rFonts w:ascii="Verdana" w:hAnsi="Verdana" w:cs="TwCenMT-Regular"/>
                <w:b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hAnsi="Verdana" w:cs="TwCenMT-Regular"/>
                <w:b/>
                <w:sz w:val="20"/>
                <w:szCs w:val="20"/>
                <w:lang w:val="es-ES" w:eastAsia="es-ES"/>
              </w:rPr>
              <w:t>Requisitos</w:t>
            </w:r>
          </w:p>
        </w:tc>
      </w:tr>
      <w:tr w:rsidR="00FF4E5B" w:rsidRPr="00536173" w14:paraId="006A6F9C" w14:textId="77777777" w:rsidTr="00C315AD">
        <w:trPr>
          <w:trHeight w:val="3391"/>
        </w:trPr>
        <w:tc>
          <w:tcPr>
            <w:tcW w:w="8644" w:type="dxa"/>
            <w:tcBorders>
              <w:top w:val="single" w:sz="4" w:space="0" w:color="C0C0C0"/>
              <w:bottom w:val="single" w:sz="4" w:space="0" w:color="C0C0C0"/>
            </w:tcBorders>
          </w:tcPr>
          <w:p w14:paraId="107303BB" w14:textId="5FB4DB20" w:rsidR="00D07FFA" w:rsidRPr="00536173" w:rsidRDefault="00D07FFA" w:rsidP="00D07FFA">
            <w:p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Los proyectos presentados tendrán una duración </w:t>
            </w:r>
            <w:r w:rsidR="00C315AD"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entre 12 </w:t>
            </w: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y 18 meses desde la suscripción del compromiso de aceptación de la beca</w:t>
            </w:r>
            <w:r w:rsidR="00C315AD"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.</w:t>
            </w:r>
          </w:p>
          <w:p w14:paraId="2762E89D" w14:textId="77777777" w:rsidR="00D07FFA" w:rsidRPr="00536173" w:rsidRDefault="00D07FFA" w:rsidP="00D07FFA">
            <w:p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Los solicitantes serán personas físicas, investigadores o creadores culturales de nacionalidad española con residencia en España, o nacionales de otros países con residencia en España, en los términos previstos en estas bases. </w:t>
            </w:r>
          </w:p>
          <w:p w14:paraId="1882940C" w14:textId="77777777" w:rsidR="00E23D87" w:rsidRPr="00536173" w:rsidRDefault="00D07FFA" w:rsidP="00D07FFA">
            <w:p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El solicitante deberá tener una edad comprendida entre los 30 y 45 años en el momento de la solicitud. Deberá encontrarse en un estadio intermedio de su carrera o actividad profesional, con una innovadora trayectoria científica o creativa.</w:t>
            </w:r>
          </w:p>
          <w:p w14:paraId="6DA269D4" w14:textId="77777777" w:rsidR="00536173" w:rsidRPr="00536173" w:rsidRDefault="00536173" w:rsidP="00D07FFA">
            <w:p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En ningún caso estas becas tienen el carácter de premios o ayudas a proyectos ya realizados.</w:t>
            </w:r>
          </w:p>
          <w:p w14:paraId="64764EFF" w14:textId="3D2B4AB0" w:rsidR="00D07FFA" w:rsidRPr="00536173" w:rsidRDefault="00D07FFA" w:rsidP="00D07FFA">
            <w:p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Si el proyecto presentado fuera a desarrollarse en una universidad, un centro público de investigación, un centro privado (no lucrativo) de investigación o en un hospital, el solicitante deberá estar adscrito al mismo en el momento de la firma del compromiso de aceptación.</w:t>
            </w:r>
          </w:p>
          <w:p w14:paraId="78DAA86C" w14:textId="570BDC7B" w:rsidR="00C315AD" w:rsidRPr="00536173" w:rsidRDefault="00C315AD" w:rsidP="00D07FFA">
            <w:p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</w:p>
          <w:p w14:paraId="21ACA541" w14:textId="0DA3B676" w:rsidR="00536173" w:rsidRPr="00536173" w:rsidRDefault="00D07FFA" w:rsidP="00D07FF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36173">
              <w:rPr>
                <w:rFonts w:ascii="Verdana" w:eastAsia="Calibri" w:hAnsi="Verdana"/>
                <w:b/>
                <w:sz w:val="20"/>
                <w:szCs w:val="20"/>
                <w:lang w:val="es-ES" w:eastAsia="es-ES"/>
              </w:rPr>
              <w:t>Consultar incompatibilidades en las bases</w:t>
            </w:r>
            <w:r w:rsidR="00536173" w:rsidRPr="00536173">
              <w:rPr>
                <w:rFonts w:ascii="Verdana" w:eastAsia="Calibri" w:hAnsi="Verdana"/>
                <w:b/>
                <w:sz w:val="20"/>
                <w:szCs w:val="20"/>
                <w:lang w:val="es-ES" w:eastAsia="es-ES"/>
              </w:rPr>
              <w:t xml:space="preserve"> de la convocatoria: </w:t>
            </w:r>
            <w:hyperlink r:id="rId7" w:history="1">
              <w:r w:rsidR="00536173" w:rsidRPr="00536173">
                <w:rPr>
                  <w:rStyle w:val="Hipervnculo"/>
                  <w:rFonts w:ascii="Verdana" w:hAnsi="Verdana"/>
                  <w:sz w:val="20"/>
                  <w:szCs w:val="20"/>
                </w:rPr>
                <w:t>https://www.redleonardo.es/wp-content/uploads/2019/12/Bases-Becas-Leonardo-2020.pdf</w:t>
              </w:r>
            </w:hyperlink>
          </w:p>
          <w:p w14:paraId="495312E8" w14:textId="77777777" w:rsidR="00536173" w:rsidRPr="00536173" w:rsidRDefault="00536173" w:rsidP="00D07FFA">
            <w:pPr>
              <w:jc w:val="both"/>
              <w:rPr>
                <w:rFonts w:ascii="Verdana" w:eastAsia="Calibri" w:hAnsi="Verdana"/>
                <w:b/>
                <w:sz w:val="20"/>
                <w:szCs w:val="20"/>
                <w:lang w:val="es-ES" w:eastAsia="es-ES"/>
              </w:rPr>
            </w:pPr>
          </w:p>
          <w:p w14:paraId="29C18725" w14:textId="777C3FFA" w:rsidR="00C315AD" w:rsidRPr="00536173" w:rsidRDefault="00C315AD" w:rsidP="00D07FFA">
            <w:pPr>
              <w:jc w:val="both"/>
              <w:rPr>
                <w:rFonts w:ascii="Verdana" w:eastAsia="Calibri" w:hAnsi="Verdana"/>
                <w:b/>
                <w:sz w:val="20"/>
                <w:szCs w:val="20"/>
                <w:lang w:val="es-ES" w:eastAsia="es-ES"/>
              </w:rPr>
            </w:pPr>
          </w:p>
        </w:tc>
      </w:tr>
      <w:tr w:rsidR="00FF4E5B" w:rsidRPr="00536173" w14:paraId="0B8A2465" w14:textId="77777777" w:rsidTr="002025AA">
        <w:trPr>
          <w:trHeight w:val="195"/>
        </w:trPr>
        <w:tc>
          <w:tcPr>
            <w:tcW w:w="864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0E0E0"/>
          </w:tcPr>
          <w:p w14:paraId="0E486CFF" w14:textId="77777777" w:rsidR="00FF4E5B" w:rsidRPr="00536173" w:rsidRDefault="00FF4E5B" w:rsidP="002025AA">
            <w:pPr>
              <w:rPr>
                <w:rFonts w:ascii="Verdana" w:hAnsi="Verdana" w:cs="ArialUnicodeMS"/>
                <w:b/>
                <w:sz w:val="20"/>
                <w:szCs w:val="20"/>
                <w:lang w:val="es-ES" w:eastAsia="es-ES"/>
              </w:rPr>
            </w:pPr>
            <w:r w:rsidRPr="00536173">
              <w:rPr>
                <w:rFonts w:ascii="Verdana" w:hAnsi="Verdana"/>
                <w:b/>
                <w:sz w:val="20"/>
                <w:szCs w:val="20"/>
              </w:rPr>
              <w:lastRenderedPageBreak/>
              <w:t>Documentación</w:t>
            </w:r>
          </w:p>
        </w:tc>
      </w:tr>
      <w:tr w:rsidR="00FF4E5B" w:rsidRPr="00536173" w14:paraId="7D789B4E" w14:textId="77777777" w:rsidTr="00FF4E5B">
        <w:trPr>
          <w:trHeight w:val="359"/>
        </w:trPr>
        <w:tc>
          <w:tcPr>
            <w:tcW w:w="8644" w:type="dxa"/>
            <w:tcBorders>
              <w:top w:val="single" w:sz="4" w:space="0" w:color="C0C0C0"/>
              <w:bottom w:val="single" w:sz="4" w:space="0" w:color="C0C0C0"/>
            </w:tcBorders>
          </w:tcPr>
          <w:p w14:paraId="5FE50F7C" w14:textId="1B680B51" w:rsidR="00536173" w:rsidRPr="00536173" w:rsidRDefault="00536173" w:rsidP="00D07FFA">
            <w:pPr>
              <w:jc w:val="both"/>
              <w:rPr>
                <w:rFonts w:ascii="Verdana" w:hAnsi="Verdana"/>
                <w:color w:val="212121"/>
                <w:sz w:val="20"/>
                <w:szCs w:val="20"/>
                <w:shd w:val="clear" w:color="auto" w:fill="FFFFFF"/>
              </w:rPr>
            </w:pPr>
            <w:r w:rsidRPr="00536173">
              <w:rPr>
                <w:rFonts w:ascii="Verdana" w:hAnsi="Verdana"/>
                <w:color w:val="212121"/>
                <w:sz w:val="20"/>
                <w:szCs w:val="20"/>
                <w:shd w:val="clear" w:color="auto" w:fill="FFFFFF"/>
              </w:rPr>
              <w:t>Cada solicitante podrá presentar una única solicitud.</w:t>
            </w:r>
          </w:p>
          <w:p w14:paraId="3241232B" w14:textId="13091E88" w:rsidR="00B7503B" w:rsidRPr="00536173" w:rsidRDefault="00D07FFA" w:rsidP="00D07FFA">
            <w:pPr>
              <w:jc w:val="both"/>
              <w:rPr>
                <w:rFonts w:ascii="Verdana" w:hAnsi="Verdana"/>
                <w:color w:val="212121"/>
                <w:sz w:val="20"/>
                <w:szCs w:val="20"/>
                <w:shd w:val="clear" w:color="auto" w:fill="FFFFFF"/>
              </w:rPr>
            </w:pPr>
            <w:r w:rsidRPr="00536173">
              <w:rPr>
                <w:rFonts w:ascii="Verdana" w:hAnsi="Verdana"/>
                <w:color w:val="212121"/>
                <w:sz w:val="20"/>
                <w:szCs w:val="20"/>
                <w:shd w:val="clear" w:color="auto" w:fill="FFFFFF"/>
              </w:rPr>
              <w:t xml:space="preserve">Todas las solicitudes se presentarán exclusivamente a través del formulario digital disponible en el sitio web de la Fundación BBVA: </w:t>
            </w:r>
            <w:hyperlink r:id="rId8" w:history="1">
              <w:r w:rsidRPr="00536173">
                <w:rPr>
                  <w:rStyle w:val="Hipervnculo"/>
                  <w:rFonts w:ascii="Verdana" w:hAnsi="Verdana"/>
                  <w:sz w:val="20"/>
                  <w:szCs w:val="20"/>
                  <w:shd w:val="clear" w:color="auto" w:fill="FFFFFF"/>
                </w:rPr>
                <w:t>www.redleonardo.es</w:t>
              </w:r>
            </w:hyperlink>
            <w:r w:rsidRPr="00536173">
              <w:rPr>
                <w:rFonts w:ascii="Verdana" w:hAnsi="Verdana"/>
                <w:color w:val="212121"/>
                <w:sz w:val="20"/>
                <w:szCs w:val="20"/>
                <w:shd w:val="clear" w:color="auto" w:fill="FFFFFF"/>
              </w:rPr>
              <w:t xml:space="preserve">  y/o </w:t>
            </w:r>
            <w:hyperlink r:id="rId9" w:history="1">
              <w:r w:rsidRPr="00536173">
                <w:rPr>
                  <w:rStyle w:val="Hipervnculo"/>
                  <w:rFonts w:ascii="Verdana" w:hAnsi="Verdana"/>
                  <w:sz w:val="20"/>
                  <w:szCs w:val="20"/>
                  <w:shd w:val="clear" w:color="auto" w:fill="FFFFFF"/>
                </w:rPr>
                <w:t>www.fbbva.es</w:t>
              </w:r>
            </w:hyperlink>
            <w:r w:rsidRPr="00536173">
              <w:rPr>
                <w:rFonts w:ascii="Verdana" w:hAnsi="Verdana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DA2E6AF" w14:textId="0E7ED1BE" w:rsidR="00C315AD" w:rsidRPr="00536173" w:rsidRDefault="00C315AD" w:rsidP="00D07FFA">
            <w:p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</w:p>
        </w:tc>
      </w:tr>
    </w:tbl>
    <w:p w14:paraId="16EAEBAF" w14:textId="77777777" w:rsidR="00D10743" w:rsidRPr="00536173" w:rsidRDefault="00D10743" w:rsidP="00D10743">
      <w:pPr>
        <w:jc w:val="both"/>
        <w:rPr>
          <w:rFonts w:ascii="Verdana" w:hAnsi="Verdana" w:cs="TwCenMT-Regular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C02F5" w:rsidRPr="00536173" w14:paraId="061834F2" w14:textId="77777777">
        <w:trPr>
          <w:trHeight w:val="360"/>
        </w:trPr>
        <w:tc>
          <w:tcPr>
            <w:tcW w:w="8644" w:type="dxa"/>
            <w:shd w:val="clear" w:color="auto" w:fill="E0E0E0"/>
          </w:tcPr>
          <w:p w14:paraId="4D60653A" w14:textId="77777777" w:rsidR="008C02F5" w:rsidRPr="00536173" w:rsidRDefault="008C02F5" w:rsidP="002F3ACC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6173">
              <w:rPr>
                <w:rFonts w:ascii="Verdana" w:hAnsi="Verdana"/>
                <w:b/>
                <w:sz w:val="20"/>
                <w:szCs w:val="20"/>
              </w:rPr>
              <w:t>Bases de la convocatoria</w:t>
            </w:r>
            <w:r w:rsidR="00F5518D" w:rsidRPr="0053617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2F3ACC" w:rsidRPr="00536173" w14:paraId="3B69B99B" w14:textId="77777777">
        <w:trPr>
          <w:trHeight w:val="766"/>
        </w:trPr>
        <w:tc>
          <w:tcPr>
            <w:tcW w:w="8644" w:type="dxa"/>
          </w:tcPr>
          <w:p w14:paraId="69B3D757" w14:textId="06558A98" w:rsidR="00E23D87" w:rsidRPr="00536173" w:rsidRDefault="00542CDF" w:rsidP="00E23D87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36173">
              <w:rPr>
                <w:rFonts w:ascii="Verdana" w:hAnsi="Verdana"/>
                <w:sz w:val="20"/>
                <w:szCs w:val="20"/>
              </w:rPr>
              <w:t>P</w:t>
            </w:r>
            <w:r w:rsidR="00226C56" w:rsidRPr="00536173">
              <w:rPr>
                <w:rFonts w:ascii="Verdana" w:hAnsi="Verdana"/>
                <w:sz w:val="20"/>
                <w:szCs w:val="20"/>
              </w:rPr>
              <w:t>lazo de presentación</w:t>
            </w:r>
            <w:r w:rsidR="00536173" w:rsidRPr="00536173">
              <w:rPr>
                <w:rFonts w:ascii="Verdana" w:hAnsi="Verdana"/>
                <w:sz w:val="20"/>
                <w:szCs w:val="20"/>
              </w:rPr>
              <w:t xml:space="preserve"> de solicitudes</w:t>
            </w:r>
            <w:r w:rsidR="00B7503B" w:rsidRPr="00536173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536173" w:rsidRPr="00536173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 xml:space="preserve">desde el 15 de enero al </w:t>
            </w:r>
            <w:r w:rsidR="00B7503B" w:rsidRPr="00536173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1</w:t>
            </w:r>
            <w:r w:rsidR="00C315AD" w:rsidRPr="00536173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8</w:t>
            </w:r>
            <w:r w:rsidR="00B7503B" w:rsidRPr="00536173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 xml:space="preserve"> de marzo de </w:t>
            </w:r>
            <w:r w:rsidR="00C315AD" w:rsidRPr="00536173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2020</w:t>
            </w:r>
            <w:r w:rsidR="00C315AD" w:rsidRPr="00536173">
              <w:rPr>
                <w:rFonts w:ascii="Verdana" w:hAnsi="Verdana"/>
                <w:sz w:val="20"/>
                <w:szCs w:val="20"/>
              </w:rPr>
              <w:t>.</w:t>
            </w:r>
          </w:p>
          <w:p w14:paraId="160AD109" w14:textId="77777777" w:rsidR="00C315AD" w:rsidRPr="00536173" w:rsidRDefault="00C315AD" w:rsidP="00E23D87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35923FC" w14:textId="551A5A59" w:rsidR="00D07FFA" w:rsidRPr="00536173" w:rsidRDefault="00125513" w:rsidP="00AF26B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36173">
              <w:rPr>
                <w:rFonts w:ascii="Verdana" w:hAnsi="Verdana"/>
                <w:sz w:val="20"/>
                <w:szCs w:val="20"/>
              </w:rPr>
              <w:t>Bases</w:t>
            </w:r>
            <w:r w:rsidR="00DA3F3D" w:rsidRPr="00536173">
              <w:rPr>
                <w:rFonts w:ascii="Verdana" w:hAnsi="Verdana"/>
                <w:sz w:val="20"/>
                <w:szCs w:val="20"/>
              </w:rPr>
              <w:t>:</w:t>
            </w:r>
            <w:r w:rsidR="00AF26B8" w:rsidRPr="00536173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10" w:history="1">
              <w:r w:rsidR="00AF26B8" w:rsidRPr="00536173">
                <w:rPr>
                  <w:rStyle w:val="Hipervnculo"/>
                  <w:rFonts w:ascii="Verdana" w:hAnsi="Verdana"/>
                  <w:sz w:val="20"/>
                  <w:szCs w:val="20"/>
                </w:rPr>
                <w:t>https://www.redleonardo.es/wp-content/uploads/2019/12/Bases-Becas-Leonardo-2020.pdf</w:t>
              </w:r>
            </w:hyperlink>
            <w:r w:rsidR="00D07FFA" w:rsidRPr="0053617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118AC10" w14:textId="77777777" w:rsidR="00C315AD" w:rsidRPr="00536173" w:rsidRDefault="00C315AD" w:rsidP="00D07FF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CAC4D16" w14:textId="1AB29A73" w:rsidR="00A12D6B" w:rsidRPr="00536173" w:rsidRDefault="00D07FFA" w:rsidP="00AF26B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36173">
              <w:rPr>
                <w:rFonts w:ascii="Verdana" w:hAnsi="Verdana"/>
                <w:sz w:val="20"/>
                <w:szCs w:val="20"/>
              </w:rPr>
              <w:t>Más información:</w:t>
            </w:r>
            <w:r w:rsidR="00AF26B8" w:rsidRPr="00536173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11" w:history="1">
              <w:r w:rsidR="00AF26B8" w:rsidRPr="00536173">
                <w:rPr>
                  <w:rStyle w:val="Hipervnculo"/>
                  <w:rFonts w:ascii="Verdana" w:hAnsi="Verdana"/>
                  <w:sz w:val="20"/>
                  <w:szCs w:val="20"/>
                </w:rPr>
                <w:t>https://www.redleonardo.es/becas/becas-leonardo-investigadores-creadores-culturales-2020/</w:t>
              </w:r>
            </w:hyperlink>
          </w:p>
          <w:p w14:paraId="7DC64C4A" w14:textId="6A8DCADC" w:rsidR="00C315AD" w:rsidRPr="00536173" w:rsidRDefault="00C315AD" w:rsidP="00D07FF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023990" w14:textId="77777777" w:rsidR="00EE77E2" w:rsidRPr="00536173" w:rsidRDefault="00EE77E2" w:rsidP="00CC3B76">
      <w:pPr>
        <w:spacing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EE77E2" w:rsidRPr="00536173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F38B8" w14:textId="77777777" w:rsidR="00B55FF5" w:rsidRDefault="00B55FF5" w:rsidP="004910DE">
      <w:r>
        <w:separator/>
      </w:r>
    </w:p>
  </w:endnote>
  <w:endnote w:type="continuationSeparator" w:id="0">
    <w:p w14:paraId="333FB148" w14:textId="77777777" w:rsidR="00B55FF5" w:rsidRDefault="00B55FF5" w:rsidP="0049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CenM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UnicodeMS"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A4475" w14:textId="77777777" w:rsidR="004675F4" w:rsidRPr="00FB6591" w:rsidRDefault="004675F4" w:rsidP="004675F4">
    <w:pPr>
      <w:pStyle w:val="Piedepgina"/>
      <w:spacing w:line="360" w:lineRule="auto"/>
      <w:jc w:val="center"/>
      <w:rPr>
        <w:rFonts w:ascii="ArialMT" w:hAnsi="ArialMT" w:cs="ArialMT"/>
        <w:sz w:val="14"/>
        <w:szCs w:val="14"/>
        <w:lang w:val="es-ES"/>
      </w:rPr>
    </w:pPr>
    <w:r w:rsidRPr="00FB6591">
      <w:rPr>
        <w:rFonts w:ascii="ArialMT" w:hAnsi="ArialMT" w:cs="ArialMT"/>
        <w:sz w:val="14"/>
        <w:szCs w:val="14"/>
        <w:lang w:val="es-ES"/>
      </w:rPr>
      <w:t xml:space="preserve">IIS La Fe | Avenida Fernando Abril Martorell, </w:t>
    </w:r>
    <w:proofErr w:type="spellStart"/>
    <w:r w:rsidRPr="00FB6591">
      <w:rPr>
        <w:rFonts w:ascii="ArialMT" w:hAnsi="ArialMT" w:cs="ArialMT"/>
        <w:sz w:val="14"/>
        <w:szCs w:val="14"/>
        <w:lang w:val="es-ES"/>
      </w:rPr>
      <w:t>nº</w:t>
    </w:r>
    <w:proofErr w:type="spellEnd"/>
    <w:r w:rsidRPr="00FB6591">
      <w:rPr>
        <w:rFonts w:ascii="ArialMT" w:hAnsi="ArialMT" w:cs="ArialMT"/>
        <w:sz w:val="14"/>
        <w:szCs w:val="14"/>
        <w:lang w:val="es-ES"/>
      </w:rPr>
      <w:t xml:space="preserve"> 106, Torre A, 7ª. 46026 Valencia</w:t>
    </w:r>
  </w:p>
  <w:p w14:paraId="52411C26" w14:textId="77777777" w:rsidR="004675F4" w:rsidRPr="00FB6591" w:rsidRDefault="004675F4" w:rsidP="004675F4">
    <w:pPr>
      <w:pStyle w:val="Piedepgina"/>
      <w:spacing w:line="360" w:lineRule="auto"/>
      <w:jc w:val="center"/>
      <w:rPr>
        <w:rFonts w:ascii="ArialMT" w:hAnsi="ArialMT" w:cs="ArialMT"/>
        <w:sz w:val="14"/>
        <w:szCs w:val="14"/>
        <w:lang w:val="es-ES"/>
      </w:rPr>
    </w:pPr>
    <w:r w:rsidRPr="00FB6591">
      <w:rPr>
        <w:rFonts w:ascii="ArialMT" w:hAnsi="ArialMT" w:cs="ArialMT"/>
        <w:sz w:val="14"/>
        <w:szCs w:val="14"/>
        <w:lang w:val="es-ES"/>
      </w:rPr>
      <w:t xml:space="preserve">Tel.: (+34) 96 124 66 01 | Fax. (+34) 96 124 66 20 | fundacion_lafe@gva.es | </w:t>
    </w:r>
    <w:hyperlink r:id="rId1" w:history="1">
      <w:r w:rsidRPr="00AD6C9F">
        <w:rPr>
          <w:rStyle w:val="Hipervnculo"/>
          <w:rFonts w:ascii="ArialMT" w:hAnsi="ArialMT" w:cs="ArialMT"/>
          <w:sz w:val="14"/>
          <w:szCs w:val="14"/>
          <w:lang w:val="es-ES"/>
        </w:rPr>
        <w:t>www.iislafe.es</w:t>
      </w:r>
    </w:hyperlink>
  </w:p>
  <w:p w14:paraId="26E1C5BB" w14:textId="77777777" w:rsidR="0007629F" w:rsidRDefault="009012F8" w:rsidP="009012F8">
    <w:pPr>
      <w:pStyle w:val="Piedepgina"/>
      <w:tabs>
        <w:tab w:val="clear" w:pos="85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72361" w14:textId="77777777" w:rsidR="00B55FF5" w:rsidRDefault="00B55FF5" w:rsidP="004910DE">
      <w:r>
        <w:separator/>
      </w:r>
    </w:p>
  </w:footnote>
  <w:footnote w:type="continuationSeparator" w:id="0">
    <w:p w14:paraId="6DAF2F2A" w14:textId="77777777" w:rsidR="00B55FF5" w:rsidRDefault="00B55FF5" w:rsidP="0049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3A0EB" w14:textId="77777777" w:rsidR="007A6240" w:rsidRDefault="0007629F" w:rsidP="007A6240">
    <w:pPr>
      <w:pStyle w:val="Encabezado"/>
    </w:pPr>
    <w:r>
      <w:t xml:space="preserve">           </w:t>
    </w:r>
    <w:r w:rsidR="00D5317A">
      <w:rPr>
        <w:noProof/>
        <w:lang w:val="es-ES" w:eastAsia="es-ES"/>
      </w:rPr>
      <w:drawing>
        <wp:inline distT="0" distB="0" distL="0" distR="0" wp14:anchorId="75189FF1" wp14:editId="4CBCC8C7">
          <wp:extent cx="1704975" cy="447675"/>
          <wp:effectExtent l="0" t="0" r="9525" b="9525"/>
          <wp:docPr id="3" name="Imagen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</w:p>
  <w:p w14:paraId="48E1266C" w14:textId="77777777" w:rsidR="0007629F" w:rsidRPr="004910DE" w:rsidRDefault="0035770F" w:rsidP="007A6240">
    <w:pPr>
      <w:pStyle w:val="Encabezado"/>
      <w:jc w:val="right"/>
      <w:rPr>
        <w:rFonts w:ascii="Arial" w:hAnsi="Arial" w:cs="Arial"/>
        <w:b/>
        <w:color w:val="808080"/>
      </w:rPr>
    </w:pPr>
    <w:r>
      <w:rPr>
        <w:rFonts w:ascii="Arial" w:hAnsi="Arial" w:cs="Arial"/>
        <w:b/>
        <w:color w:val="808080"/>
      </w:rPr>
      <w:t>AYUDAS</w:t>
    </w:r>
  </w:p>
  <w:p w14:paraId="008BC8EB" w14:textId="77777777" w:rsidR="0007629F" w:rsidRDefault="000762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4966"/>
    <w:multiLevelType w:val="hybridMultilevel"/>
    <w:tmpl w:val="296A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44AA"/>
    <w:multiLevelType w:val="hybridMultilevel"/>
    <w:tmpl w:val="B268BA8C"/>
    <w:lvl w:ilvl="0" w:tplc="C68A22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873954"/>
    <w:multiLevelType w:val="hybridMultilevel"/>
    <w:tmpl w:val="42FE8D54"/>
    <w:lvl w:ilvl="0" w:tplc="5A8C1CE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760C9"/>
    <w:multiLevelType w:val="hybridMultilevel"/>
    <w:tmpl w:val="ABC09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977E7"/>
    <w:multiLevelType w:val="hybridMultilevel"/>
    <w:tmpl w:val="58728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02D61"/>
    <w:multiLevelType w:val="hybridMultilevel"/>
    <w:tmpl w:val="CD0010FC"/>
    <w:lvl w:ilvl="0" w:tplc="ED54676A">
      <w:numFmt w:val="bullet"/>
      <w:lvlText w:val=""/>
      <w:lvlJc w:val="left"/>
      <w:pPr>
        <w:ind w:left="711" w:hanging="405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6" w15:restartNumberingAfterBreak="0">
    <w:nsid w:val="6A8E1F73"/>
    <w:multiLevelType w:val="hybridMultilevel"/>
    <w:tmpl w:val="49580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4027D"/>
    <w:multiLevelType w:val="hybridMultilevel"/>
    <w:tmpl w:val="29483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161F2"/>
    <w:multiLevelType w:val="hybridMultilevel"/>
    <w:tmpl w:val="9878D8F0"/>
    <w:lvl w:ilvl="0" w:tplc="5668588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00FDC"/>
    <w:multiLevelType w:val="hybridMultilevel"/>
    <w:tmpl w:val="2DCEA1DE"/>
    <w:lvl w:ilvl="0" w:tplc="0C0A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E2"/>
    <w:rsid w:val="00004694"/>
    <w:rsid w:val="00007A3A"/>
    <w:rsid w:val="00011DAB"/>
    <w:rsid w:val="0001337D"/>
    <w:rsid w:val="00022397"/>
    <w:rsid w:val="000235F3"/>
    <w:rsid w:val="00023D58"/>
    <w:rsid w:val="00034453"/>
    <w:rsid w:val="0003750E"/>
    <w:rsid w:val="00042856"/>
    <w:rsid w:val="00046F49"/>
    <w:rsid w:val="000470C0"/>
    <w:rsid w:val="00050D19"/>
    <w:rsid w:val="00052352"/>
    <w:rsid w:val="00067E70"/>
    <w:rsid w:val="00071A77"/>
    <w:rsid w:val="0007629F"/>
    <w:rsid w:val="00080F7D"/>
    <w:rsid w:val="00081E26"/>
    <w:rsid w:val="000829CC"/>
    <w:rsid w:val="00082F9E"/>
    <w:rsid w:val="00085B81"/>
    <w:rsid w:val="00086C37"/>
    <w:rsid w:val="00087830"/>
    <w:rsid w:val="000879E7"/>
    <w:rsid w:val="000933CB"/>
    <w:rsid w:val="00096D2C"/>
    <w:rsid w:val="000B429F"/>
    <w:rsid w:val="000B59A1"/>
    <w:rsid w:val="000B5E84"/>
    <w:rsid w:val="000B7383"/>
    <w:rsid w:val="000C21E1"/>
    <w:rsid w:val="000C5486"/>
    <w:rsid w:val="000D0678"/>
    <w:rsid w:val="000D2401"/>
    <w:rsid w:val="000D757A"/>
    <w:rsid w:val="000D7CFA"/>
    <w:rsid w:val="000E1153"/>
    <w:rsid w:val="000E31BB"/>
    <w:rsid w:val="000E4FBD"/>
    <w:rsid w:val="000E7322"/>
    <w:rsid w:val="00101608"/>
    <w:rsid w:val="00105FA7"/>
    <w:rsid w:val="00107FD4"/>
    <w:rsid w:val="00112D05"/>
    <w:rsid w:val="0011393D"/>
    <w:rsid w:val="00122D4A"/>
    <w:rsid w:val="00124B95"/>
    <w:rsid w:val="00125513"/>
    <w:rsid w:val="001319AD"/>
    <w:rsid w:val="00133D72"/>
    <w:rsid w:val="00137605"/>
    <w:rsid w:val="001379B3"/>
    <w:rsid w:val="00144C69"/>
    <w:rsid w:val="00151597"/>
    <w:rsid w:val="00152685"/>
    <w:rsid w:val="001529F4"/>
    <w:rsid w:val="0015349B"/>
    <w:rsid w:val="00155AFF"/>
    <w:rsid w:val="00160A45"/>
    <w:rsid w:val="00165FEB"/>
    <w:rsid w:val="00166C0B"/>
    <w:rsid w:val="00174000"/>
    <w:rsid w:val="00177CA4"/>
    <w:rsid w:val="00177EED"/>
    <w:rsid w:val="001801B4"/>
    <w:rsid w:val="00181646"/>
    <w:rsid w:val="001904C4"/>
    <w:rsid w:val="00192841"/>
    <w:rsid w:val="001937EB"/>
    <w:rsid w:val="00194F77"/>
    <w:rsid w:val="0019516C"/>
    <w:rsid w:val="001A0FA8"/>
    <w:rsid w:val="001B1BCE"/>
    <w:rsid w:val="001B4E1E"/>
    <w:rsid w:val="001B6C6A"/>
    <w:rsid w:val="001B76D5"/>
    <w:rsid w:val="001C51B6"/>
    <w:rsid w:val="001D2CAA"/>
    <w:rsid w:val="001D5FB3"/>
    <w:rsid w:val="001D5FF5"/>
    <w:rsid w:val="001E0E63"/>
    <w:rsid w:val="001E50C5"/>
    <w:rsid w:val="001F159C"/>
    <w:rsid w:val="001F1BB0"/>
    <w:rsid w:val="00210F94"/>
    <w:rsid w:val="00212912"/>
    <w:rsid w:val="002156F3"/>
    <w:rsid w:val="00226C56"/>
    <w:rsid w:val="00227106"/>
    <w:rsid w:val="0022745F"/>
    <w:rsid w:val="00233361"/>
    <w:rsid w:val="00233EE7"/>
    <w:rsid w:val="00235191"/>
    <w:rsid w:val="002370FE"/>
    <w:rsid w:val="0024430A"/>
    <w:rsid w:val="0025232D"/>
    <w:rsid w:val="002547CA"/>
    <w:rsid w:val="002548D6"/>
    <w:rsid w:val="00255655"/>
    <w:rsid w:val="002556DE"/>
    <w:rsid w:val="0026331D"/>
    <w:rsid w:val="00275651"/>
    <w:rsid w:val="00276D3D"/>
    <w:rsid w:val="00280FD1"/>
    <w:rsid w:val="0028415A"/>
    <w:rsid w:val="00291C1E"/>
    <w:rsid w:val="002A54C5"/>
    <w:rsid w:val="002A7443"/>
    <w:rsid w:val="002A7969"/>
    <w:rsid w:val="002B31C4"/>
    <w:rsid w:val="002B32FB"/>
    <w:rsid w:val="002B417B"/>
    <w:rsid w:val="002C52D2"/>
    <w:rsid w:val="002D04EF"/>
    <w:rsid w:val="002D4431"/>
    <w:rsid w:val="002D4BFE"/>
    <w:rsid w:val="002E2B08"/>
    <w:rsid w:val="002F3ACC"/>
    <w:rsid w:val="002F470C"/>
    <w:rsid w:val="002F6168"/>
    <w:rsid w:val="00301FE8"/>
    <w:rsid w:val="003020FE"/>
    <w:rsid w:val="003040A7"/>
    <w:rsid w:val="00304CFB"/>
    <w:rsid w:val="00304FAF"/>
    <w:rsid w:val="00306483"/>
    <w:rsid w:val="00315369"/>
    <w:rsid w:val="00315F86"/>
    <w:rsid w:val="00316823"/>
    <w:rsid w:val="003211F3"/>
    <w:rsid w:val="00322518"/>
    <w:rsid w:val="00335AD5"/>
    <w:rsid w:val="003364F7"/>
    <w:rsid w:val="0035254B"/>
    <w:rsid w:val="0035770F"/>
    <w:rsid w:val="00370BCD"/>
    <w:rsid w:val="003737F8"/>
    <w:rsid w:val="00382509"/>
    <w:rsid w:val="003A3053"/>
    <w:rsid w:val="003A34CD"/>
    <w:rsid w:val="003A568F"/>
    <w:rsid w:val="003B2236"/>
    <w:rsid w:val="003B249F"/>
    <w:rsid w:val="003B3E9F"/>
    <w:rsid w:val="003B7703"/>
    <w:rsid w:val="003C0E81"/>
    <w:rsid w:val="003C1B3B"/>
    <w:rsid w:val="003C677A"/>
    <w:rsid w:val="003C722B"/>
    <w:rsid w:val="003D4E4E"/>
    <w:rsid w:val="003D7263"/>
    <w:rsid w:val="003E2A6C"/>
    <w:rsid w:val="003E3510"/>
    <w:rsid w:val="003E4EC4"/>
    <w:rsid w:val="003F36BE"/>
    <w:rsid w:val="003F4A29"/>
    <w:rsid w:val="00400070"/>
    <w:rsid w:val="00404061"/>
    <w:rsid w:val="004051E8"/>
    <w:rsid w:val="00414E39"/>
    <w:rsid w:val="00420858"/>
    <w:rsid w:val="00420871"/>
    <w:rsid w:val="004303CB"/>
    <w:rsid w:val="00444495"/>
    <w:rsid w:val="00450165"/>
    <w:rsid w:val="00455C9B"/>
    <w:rsid w:val="0046201D"/>
    <w:rsid w:val="004675F4"/>
    <w:rsid w:val="0047364E"/>
    <w:rsid w:val="00481B5D"/>
    <w:rsid w:val="0048399F"/>
    <w:rsid w:val="0048587E"/>
    <w:rsid w:val="004910DE"/>
    <w:rsid w:val="00493F25"/>
    <w:rsid w:val="0049620E"/>
    <w:rsid w:val="004A0111"/>
    <w:rsid w:val="004A202B"/>
    <w:rsid w:val="004A3C38"/>
    <w:rsid w:val="004A65E3"/>
    <w:rsid w:val="004B3D7A"/>
    <w:rsid w:val="004B58E4"/>
    <w:rsid w:val="004C0F29"/>
    <w:rsid w:val="004C1DCD"/>
    <w:rsid w:val="004C62FA"/>
    <w:rsid w:val="004D2C7D"/>
    <w:rsid w:val="004D33E9"/>
    <w:rsid w:val="004D535D"/>
    <w:rsid w:val="004E4C8A"/>
    <w:rsid w:val="004F6C1E"/>
    <w:rsid w:val="00502F73"/>
    <w:rsid w:val="00503A87"/>
    <w:rsid w:val="005076F6"/>
    <w:rsid w:val="00513682"/>
    <w:rsid w:val="0052231D"/>
    <w:rsid w:val="00525C98"/>
    <w:rsid w:val="00526C8C"/>
    <w:rsid w:val="00527B1B"/>
    <w:rsid w:val="00530BC3"/>
    <w:rsid w:val="005313E7"/>
    <w:rsid w:val="0053168B"/>
    <w:rsid w:val="00536173"/>
    <w:rsid w:val="00536B2E"/>
    <w:rsid w:val="0054131D"/>
    <w:rsid w:val="00542CDF"/>
    <w:rsid w:val="0055499E"/>
    <w:rsid w:val="00557489"/>
    <w:rsid w:val="00557962"/>
    <w:rsid w:val="00563106"/>
    <w:rsid w:val="00567F2A"/>
    <w:rsid w:val="00573678"/>
    <w:rsid w:val="00575AE4"/>
    <w:rsid w:val="00580F28"/>
    <w:rsid w:val="00584C2F"/>
    <w:rsid w:val="00584E2A"/>
    <w:rsid w:val="00585C4D"/>
    <w:rsid w:val="005860C1"/>
    <w:rsid w:val="00590D29"/>
    <w:rsid w:val="005A05CB"/>
    <w:rsid w:val="005A0BB8"/>
    <w:rsid w:val="005A0C34"/>
    <w:rsid w:val="005A2145"/>
    <w:rsid w:val="005A6D01"/>
    <w:rsid w:val="005A6DE6"/>
    <w:rsid w:val="005B0610"/>
    <w:rsid w:val="005B1A7F"/>
    <w:rsid w:val="005B711C"/>
    <w:rsid w:val="005D4972"/>
    <w:rsid w:val="005D6279"/>
    <w:rsid w:val="005E2B9B"/>
    <w:rsid w:val="005F3C22"/>
    <w:rsid w:val="005F651C"/>
    <w:rsid w:val="0060017B"/>
    <w:rsid w:val="00602C54"/>
    <w:rsid w:val="006057C1"/>
    <w:rsid w:val="00610AD7"/>
    <w:rsid w:val="00611D2B"/>
    <w:rsid w:val="00614DCC"/>
    <w:rsid w:val="00630EB1"/>
    <w:rsid w:val="00633A36"/>
    <w:rsid w:val="00644B0C"/>
    <w:rsid w:val="00652F7A"/>
    <w:rsid w:val="00657C77"/>
    <w:rsid w:val="00662B26"/>
    <w:rsid w:val="00663CF5"/>
    <w:rsid w:val="00666045"/>
    <w:rsid w:val="006718B2"/>
    <w:rsid w:val="00673300"/>
    <w:rsid w:val="00677F62"/>
    <w:rsid w:val="006A1AD0"/>
    <w:rsid w:val="006A2CDE"/>
    <w:rsid w:val="006B34C3"/>
    <w:rsid w:val="006C0BA5"/>
    <w:rsid w:val="006D6BDE"/>
    <w:rsid w:val="006E5F29"/>
    <w:rsid w:val="006E69BA"/>
    <w:rsid w:val="006F3ADD"/>
    <w:rsid w:val="00700409"/>
    <w:rsid w:val="007039A2"/>
    <w:rsid w:val="00710DAB"/>
    <w:rsid w:val="007178E9"/>
    <w:rsid w:val="0072596D"/>
    <w:rsid w:val="00730691"/>
    <w:rsid w:val="007311CC"/>
    <w:rsid w:val="007318C8"/>
    <w:rsid w:val="0073667D"/>
    <w:rsid w:val="00737D5F"/>
    <w:rsid w:val="00741C55"/>
    <w:rsid w:val="0074366A"/>
    <w:rsid w:val="0074517F"/>
    <w:rsid w:val="0074634F"/>
    <w:rsid w:val="00753794"/>
    <w:rsid w:val="00756986"/>
    <w:rsid w:val="00766568"/>
    <w:rsid w:val="0077018D"/>
    <w:rsid w:val="0077096D"/>
    <w:rsid w:val="0077244F"/>
    <w:rsid w:val="00772FA8"/>
    <w:rsid w:val="007812C0"/>
    <w:rsid w:val="00781BA3"/>
    <w:rsid w:val="00782952"/>
    <w:rsid w:val="007A2226"/>
    <w:rsid w:val="007A6240"/>
    <w:rsid w:val="007A68A7"/>
    <w:rsid w:val="007B0C0A"/>
    <w:rsid w:val="007B33EC"/>
    <w:rsid w:val="007B6668"/>
    <w:rsid w:val="007C699C"/>
    <w:rsid w:val="007D0B76"/>
    <w:rsid w:val="007D3028"/>
    <w:rsid w:val="007D5168"/>
    <w:rsid w:val="007D6DD4"/>
    <w:rsid w:val="007E105A"/>
    <w:rsid w:val="007E2917"/>
    <w:rsid w:val="007F1D95"/>
    <w:rsid w:val="007F464E"/>
    <w:rsid w:val="007F7130"/>
    <w:rsid w:val="00802DEB"/>
    <w:rsid w:val="00807D34"/>
    <w:rsid w:val="00812F33"/>
    <w:rsid w:val="008231D4"/>
    <w:rsid w:val="008242DA"/>
    <w:rsid w:val="00824468"/>
    <w:rsid w:val="008255FE"/>
    <w:rsid w:val="0082614E"/>
    <w:rsid w:val="00827C43"/>
    <w:rsid w:val="00843327"/>
    <w:rsid w:val="00844387"/>
    <w:rsid w:val="00860838"/>
    <w:rsid w:val="0086416B"/>
    <w:rsid w:val="00866185"/>
    <w:rsid w:val="008767E1"/>
    <w:rsid w:val="008814AA"/>
    <w:rsid w:val="00885EB5"/>
    <w:rsid w:val="0088792D"/>
    <w:rsid w:val="00893A56"/>
    <w:rsid w:val="00894D67"/>
    <w:rsid w:val="00894F0E"/>
    <w:rsid w:val="008A0B75"/>
    <w:rsid w:val="008A253A"/>
    <w:rsid w:val="008B141B"/>
    <w:rsid w:val="008B23C3"/>
    <w:rsid w:val="008C02F5"/>
    <w:rsid w:val="008D57B5"/>
    <w:rsid w:val="008D5B4C"/>
    <w:rsid w:val="008E24DD"/>
    <w:rsid w:val="008E4214"/>
    <w:rsid w:val="009012F8"/>
    <w:rsid w:val="009052CF"/>
    <w:rsid w:val="00913680"/>
    <w:rsid w:val="009178B3"/>
    <w:rsid w:val="009317E0"/>
    <w:rsid w:val="00931CE3"/>
    <w:rsid w:val="00933F00"/>
    <w:rsid w:val="009371E4"/>
    <w:rsid w:val="00961A5A"/>
    <w:rsid w:val="009623CA"/>
    <w:rsid w:val="009626F9"/>
    <w:rsid w:val="0096640A"/>
    <w:rsid w:val="00967110"/>
    <w:rsid w:val="00967726"/>
    <w:rsid w:val="00967FF9"/>
    <w:rsid w:val="00971E3B"/>
    <w:rsid w:val="0097417E"/>
    <w:rsid w:val="00975EC0"/>
    <w:rsid w:val="009767BA"/>
    <w:rsid w:val="009772F2"/>
    <w:rsid w:val="00980267"/>
    <w:rsid w:val="009813FA"/>
    <w:rsid w:val="0098167B"/>
    <w:rsid w:val="0098210F"/>
    <w:rsid w:val="00982F58"/>
    <w:rsid w:val="00985FF6"/>
    <w:rsid w:val="00991AFD"/>
    <w:rsid w:val="0099475C"/>
    <w:rsid w:val="00994FC5"/>
    <w:rsid w:val="009953CD"/>
    <w:rsid w:val="00995FCF"/>
    <w:rsid w:val="009A1A3C"/>
    <w:rsid w:val="009A5947"/>
    <w:rsid w:val="009A6583"/>
    <w:rsid w:val="009B112D"/>
    <w:rsid w:val="009B33C7"/>
    <w:rsid w:val="009B70F2"/>
    <w:rsid w:val="009B7449"/>
    <w:rsid w:val="009C1DC8"/>
    <w:rsid w:val="009C2463"/>
    <w:rsid w:val="009D0B90"/>
    <w:rsid w:val="009D5E07"/>
    <w:rsid w:val="009E05F2"/>
    <w:rsid w:val="009E22DB"/>
    <w:rsid w:val="009E290B"/>
    <w:rsid w:val="009E4304"/>
    <w:rsid w:val="009F0F76"/>
    <w:rsid w:val="009F23DE"/>
    <w:rsid w:val="009F5391"/>
    <w:rsid w:val="009F62F1"/>
    <w:rsid w:val="009F77BC"/>
    <w:rsid w:val="00A02B34"/>
    <w:rsid w:val="00A05FDF"/>
    <w:rsid w:val="00A061FE"/>
    <w:rsid w:val="00A12D6B"/>
    <w:rsid w:val="00A1429E"/>
    <w:rsid w:val="00A277FE"/>
    <w:rsid w:val="00A318B5"/>
    <w:rsid w:val="00A41726"/>
    <w:rsid w:val="00A42DB2"/>
    <w:rsid w:val="00A463F4"/>
    <w:rsid w:val="00A470F3"/>
    <w:rsid w:val="00A5049C"/>
    <w:rsid w:val="00A50EE1"/>
    <w:rsid w:val="00A56A79"/>
    <w:rsid w:val="00A5794A"/>
    <w:rsid w:val="00A631C3"/>
    <w:rsid w:val="00A641B5"/>
    <w:rsid w:val="00A668B0"/>
    <w:rsid w:val="00A72C45"/>
    <w:rsid w:val="00A7484B"/>
    <w:rsid w:val="00A779CC"/>
    <w:rsid w:val="00A93B34"/>
    <w:rsid w:val="00A95178"/>
    <w:rsid w:val="00A97B07"/>
    <w:rsid w:val="00A97B59"/>
    <w:rsid w:val="00AB0F75"/>
    <w:rsid w:val="00AB243C"/>
    <w:rsid w:val="00AB4B22"/>
    <w:rsid w:val="00AB5C9F"/>
    <w:rsid w:val="00AC5357"/>
    <w:rsid w:val="00AD74BA"/>
    <w:rsid w:val="00AE1BC6"/>
    <w:rsid w:val="00AE509A"/>
    <w:rsid w:val="00AE7A9E"/>
    <w:rsid w:val="00AF26B8"/>
    <w:rsid w:val="00AF331C"/>
    <w:rsid w:val="00B02F23"/>
    <w:rsid w:val="00B108F6"/>
    <w:rsid w:val="00B14E49"/>
    <w:rsid w:val="00B262D5"/>
    <w:rsid w:val="00B34029"/>
    <w:rsid w:val="00B34956"/>
    <w:rsid w:val="00B36948"/>
    <w:rsid w:val="00B4119E"/>
    <w:rsid w:val="00B4466A"/>
    <w:rsid w:val="00B46812"/>
    <w:rsid w:val="00B46BF6"/>
    <w:rsid w:val="00B506BB"/>
    <w:rsid w:val="00B54D56"/>
    <w:rsid w:val="00B55938"/>
    <w:rsid w:val="00B55CA8"/>
    <w:rsid w:val="00B55FF5"/>
    <w:rsid w:val="00B714CE"/>
    <w:rsid w:val="00B7503B"/>
    <w:rsid w:val="00B8503A"/>
    <w:rsid w:val="00B90711"/>
    <w:rsid w:val="00B9101B"/>
    <w:rsid w:val="00B93CF0"/>
    <w:rsid w:val="00B940C1"/>
    <w:rsid w:val="00BA0191"/>
    <w:rsid w:val="00BA16E9"/>
    <w:rsid w:val="00BA51C7"/>
    <w:rsid w:val="00BA626C"/>
    <w:rsid w:val="00BB2E13"/>
    <w:rsid w:val="00BB4EAA"/>
    <w:rsid w:val="00BB56ED"/>
    <w:rsid w:val="00BB7202"/>
    <w:rsid w:val="00BD104E"/>
    <w:rsid w:val="00BD1E8E"/>
    <w:rsid w:val="00BD2416"/>
    <w:rsid w:val="00BD2A8E"/>
    <w:rsid w:val="00BE26E4"/>
    <w:rsid w:val="00BE5ECC"/>
    <w:rsid w:val="00BF5842"/>
    <w:rsid w:val="00C03746"/>
    <w:rsid w:val="00C0410F"/>
    <w:rsid w:val="00C12859"/>
    <w:rsid w:val="00C22137"/>
    <w:rsid w:val="00C24673"/>
    <w:rsid w:val="00C315AD"/>
    <w:rsid w:val="00C342C3"/>
    <w:rsid w:val="00C40428"/>
    <w:rsid w:val="00C4372A"/>
    <w:rsid w:val="00C43739"/>
    <w:rsid w:val="00C4462F"/>
    <w:rsid w:val="00C51F13"/>
    <w:rsid w:val="00C54E30"/>
    <w:rsid w:val="00C6161A"/>
    <w:rsid w:val="00C663C6"/>
    <w:rsid w:val="00C667F1"/>
    <w:rsid w:val="00C66857"/>
    <w:rsid w:val="00C72DD0"/>
    <w:rsid w:val="00C761CF"/>
    <w:rsid w:val="00C777C0"/>
    <w:rsid w:val="00C80EEF"/>
    <w:rsid w:val="00C8511E"/>
    <w:rsid w:val="00C95684"/>
    <w:rsid w:val="00CB1F24"/>
    <w:rsid w:val="00CB7B81"/>
    <w:rsid w:val="00CC16F0"/>
    <w:rsid w:val="00CC3B76"/>
    <w:rsid w:val="00CD2C8A"/>
    <w:rsid w:val="00CD308B"/>
    <w:rsid w:val="00CD6755"/>
    <w:rsid w:val="00CD798C"/>
    <w:rsid w:val="00CE1DBF"/>
    <w:rsid w:val="00CE680F"/>
    <w:rsid w:val="00CE6E66"/>
    <w:rsid w:val="00CE713F"/>
    <w:rsid w:val="00CF1376"/>
    <w:rsid w:val="00CF3BCE"/>
    <w:rsid w:val="00CF7F44"/>
    <w:rsid w:val="00D01C2D"/>
    <w:rsid w:val="00D0589D"/>
    <w:rsid w:val="00D07FFA"/>
    <w:rsid w:val="00D10743"/>
    <w:rsid w:val="00D1274B"/>
    <w:rsid w:val="00D1472C"/>
    <w:rsid w:val="00D212AA"/>
    <w:rsid w:val="00D24C37"/>
    <w:rsid w:val="00D40EFC"/>
    <w:rsid w:val="00D50B1B"/>
    <w:rsid w:val="00D50BCC"/>
    <w:rsid w:val="00D516D5"/>
    <w:rsid w:val="00D5317A"/>
    <w:rsid w:val="00D55F6C"/>
    <w:rsid w:val="00D60A8B"/>
    <w:rsid w:val="00D60DC8"/>
    <w:rsid w:val="00D6247A"/>
    <w:rsid w:val="00D70B41"/>
    <w:rsid w:val="00D72BAF"/>
    <w:rsid w:val="00D74288"/>
    <w:rsid w:val="00D74E79"/>
    <w:rsid w:val="00D80CA8"/>
    <w:rsid w:val="00D82BE7"/>
    <w:rsid w:val="00D83830"/>
    <w:rsid w:val="00D863A0"/>
    <w:rsid w:val="00D86AAA"/>
    <w:rsid w:val="00D90FCD"/>
    <w:rsid w:val="00D92972"/>
    <w:rsid w:val="00D96965"/>
    <w:rsid w:val="00DA37EB"/>
    <w:rsid w:val="00DA3F3D"/>
    <w:rsid w:val="00DB2977"/>
    <w:rsid w:val="00DC20D1"/>
    <w:rsid w:val="00DD329D"/>
    <w:rsid w:val="00DD4A03"/>
    <w:rsid w:val="00DD5C8D"/>
    <w:rsid w:val="00DE0804"/>
    <w:rsid w:val="00DF45A9"/>
    <w:rsid w:val="00E01EFA"/>
    <w:rsid w:val="00E054F5"/>
    <w:rsid w:val="00E14737"/>
    <w:rsid w:val="00E23D87"/>
    <w:rsid w:val="00E322D8"/>
    <w:rsid w:val="00E3505A"/>
    <w:rsid w:val="00E41FD5"/>
    <w:rsid w:val="00E433BF"/>
    <w:rsid w:val="00E4715C"/>
    <w:rsid w:val="00E47591"/>
    <w:rsid w:val="00E5190C"/>
    <w:rsid w:val="00E52C5E"/>
    <w:rsid w:val="00E63F51"/>
    <w:rsid w:val="00E64D04"/>
    <w:rsid w:val="00E64F04"/>
    <w:rsid w:val="00E67AC8"/>
    <w:rsid w:val="00E7504D"/>
    <w:rsid w:val="00E830A2"/>
    <w:rsid w:val="00E9373E"/>
    <w:rsid w:val="00E95D8B"/>
    <w:rsid w:val="00EA0DF8"/>
    <w:rsid w:val="00EA255B"/>
    <w:rsid w:val="00EB02C1"/>
    <w:rsid w:val="00ED00E8"/>
    <w:rsid w:val="00ED2771"/>
    <w:rsid w:val="00ED390B"/>
    <w:rsid w:val="00ED526D"/>
    <w:rsid w:val="00ED7B54"/>
    <w:rsid w:val="00EE0762"/>
    <w:rsid w:val="00EE1539"/>
    <w:rsid w:val="00EE237B"/>
    <w:rsid w:val="00EE4057"/>
    <w:rsid w:val="00EE7239"/>
    <w:rsid w:val="00EE74ED"/>
    <w:rsid w:val="00EE77E2"/>
    <w:rsid w:val="00EF03B9"/>
    <w:rsid w:val="00EF4E6C"/>
    <w:rsid w:val="00EF506D"/>
    <w:rsid w:val="00EF5DD6"/>
    <w:rsid w:val="00F0527D"/>
    <w:rsid w:val="00F07D90"/>
    <w:rsid w:val="00F10002"/>
    <w:rsid w:val="00F11D06"/>
    <w:rsid w:val="00F1509F"/>
    <w:rsid w:val="00F24F2C"/>
    <w:rsid w:val="00F257FE"/>
    <w:rsid w:val="00F35F57"/>
    <w:rsid w:val="00F37FAA"/>
    <w:rsid w:val="00F41F72"/>
    <w:rsid w:val="00F43C66"/>
    <w:rsid w:val="00F51B57"/>
    <w:rsid w:val="00F5518D"/>
    <w:rsid w:val="00F6458A"/>
    <w:rsid w:val="00F75E6E"/>
    <w:rsid w:val="00F8279D"/>
    <w:rsid w:val="00FA0B17"/>
    <w:rsid w:val="00FA3BFB"/>
    <w:rsid w:val="00FA45FB"/>
    <w:rsid w:val="00FA7A0D"/>
    <w:rsid w:val="00FB29EF"/>
    <w:rsid w:val="00FC1EAD"/>
    <w:rsid w:val="00FC2D5A"/>
    <w:rsid w:val="00FC4CC3"/>
    <w:rsid w:val="00FD24C2"/>
    <w:rsid w:val="00FD2882"/>
    <w:rsid w:val="00FD3AD2"/>
    <w:rsid w:val="00FD7229"/>
    <w:rsid w:val="00FE4CF7"/>
    <w:rsid w:val="00FE778C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0D0445"/>
  <w15:docId w15:val="{024A7911-E6CB-47AF-9CCD-7F696C21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E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6D6BDE"/>
    <w:rPr>
      <w:b/>
      <w:bCs/>
    </w:rPr>
  </w:style>
  <w:style w:type="character" w:styleId="Hipervnculo">
    <w:name w:val="Hyperlink"/>
    <w:rsid w:val="00DE080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4910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910DE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4910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910DE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4910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910DE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apple-converted-space">
    <w:name w:val="apple-converted-space"/>
    <w:rsid w:val="009E22DB"/>
  </w:style>
  <w:style w:type="character" w:customStyle="1" w:styleId="slogancolor3">
    <w:name w:val="slogancolor3"/>
    <w:rsid w:val="004D535D"/>
  </w:style>
  <w:style w:type="paragraph" w:customStyle="1" w:styleId="parrafostextos">
    <w:name w:val="parrafostextos"/>
    <w:basedOn w:val="Normal"/>
    <w:rsid w:val="004675F4"/>
    <w:pPr>
      <w:spacing w:before="100" w:beforeAutospacing="1" w:after="100" w:afterAutospacing="1"/>
    </w:pPr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B108F6"/>
    <w:pPr>
      <w:spacing w:before="100" w:beforeAutospacing="1" w:after="100" w:afterAutospacing="1"/>
    </w:pPr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022397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3D4E4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2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897">
          <w:marLeft w:val="0"/>
          <w:marRight w:val="0"/>
          <w:marTop w:val="600"/>
          <w:marBottom w:val="0"/>
          <w:divBdr>
            <w:top w:val="single" w:sz="12" w:space="3" w:color="993366"/>
            <w:left w:val="single" w:sz="12" w:space="3" w:color="993366"/>
            <w:bottom w:val="single" w:sz="12" w:space="3" w:color="993366"/>
            <w:right w:val="single" w:sz="12" w:space="3" w:color="993366"/>
          </w:divBdr>
        </w:div>
      </w:divsChild>
    </w:div>
    <w:div w:id="264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08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3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7792">
              <w:marLeft w:val="0"/>
              <w:marRight w:val="300"/>
              <w:marTop w:val="100"/>
              <w:marBottom w:val="100"/>
              <w:divBdr>
                <w:top w:val="single" w:sz="12" w:space="17" w:color="993366"/>
                <w:left w:val="single" w:sz="12" w:space="6" w:color="993366"/>
                <w:bottom w:val="single" w:sz="12" w:space="17" w:color="993366"/>
                <w:right w:val="single" w:sz="12" w:space="6" w:color="993366"/>
              </w:divBdr>
            </w:div>
            <w:div w:id="1849246677">
              <w:marLeft w:val="0"/>
              <w:marRight w:val="0"/>
              <w:marTop w:val="0"/>
              <w:marBottom w:val="0"/>
              <w:divBdr>
                <w:top w:val="single" w:sz="2" w:space="0" w:color="993366"/>
                <w:left w:val="single" w:sz="12" w:space="0" w:color="993366"/>
                <w:bottom w:val="single" w:sz="12" w:space="0" w:color="993366"/>
                <w:right w:val="single" w:sz="12" w:space="0" w:color="993366"/>
              </w:divBdr>
              <w:divsChild>
                <w:div w:id="511147011">
                  <w:marLeft w:val="0"/>
                  <w:marRight w:val="0"/>
                  <w:marTop w:val="0"/>
                  <w:marBottom w:val="0"/>
                  <w:divBdr>
                    <w:top w:val="single" w:sz="12" w:space="5" w:color="9933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6382">
                  <w:marLeft w:val="0"/>
                  <w:marRight w:val="0"/>
                  <w:marTop w:val="0"/>
                  <w:marBottom w:val="0"/>
                  <w:divBdr>
                    <w:top w:val="single" w:sz="12" w:space="5" w:color="9933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2996">
                  <w:marLeft w:val="0"/>
                  <w:marRight w:val="0"/>
                  <w:marTop w:val="0"/>
                  <w:marBottom w:val="0"/>
                  <w:divBdr>
                    <w:top w:val="single" w:sz="12" w:space="5" w:color="9933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574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056">
              <w:marLeft w:val="0"/>
              <w:marRight w:val="0"/>
              <w:marTop w:val="0"/>
              <w:marBottom w:val="0"/>
              <w:divBdr>
                <w:top w:val="single" w:sz="2" w:space="0" w:color="993366"/>
                <w:left w:val="single" w:sz="12" w:space="0" w:color="993366"/>
                <w:bottom w:val="single" w:sz="12" w:space="0" w:color="993366"/>
                <w:right w:val="single" w:sz="12" w:space="0" w:color="993366"/>
              </w:divBdr>
              <w:divsChild>
                <w:div w:id="198012810">
                  <w:marLeft w:val="0"/>
                  <w:marRight w:val="0"/>
                  <w:marTop w:val="0"/>
                  <w:marBottom w:val="0"/>
                  <w:divBdr>
                    <w:top w:val="single" w:sz="12" w:space="5" w:color="9933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7735">
                  <w:marLeft w:val="0"/>
                  <w:marRight w:val="0"/>
                  <w:marTop w:val="0"/>
                  <w:marBottom w:val="0"/>
                  <w:divBdr>
                    <w:top w:val="single" w:sz="12" w:space="5" w:color="9933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3520">
                  <w:marLeft w:val="0"/>
                  <w:marRight w:val="0"/>
                  <w:marTop w:val="0"/>
                  <w:marBottom w:val="0"/>
                  <w:divBdr>
                    <w:top w:val="single" w:sz="12" w:space="5" w:color="9933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38159">
              <w:marLeft w:val="0"/>
              <w:marRight w:val="300"/>
              <w:marTop w:val="100"/>
              <w:marBottom w:val="100"/>
              <w:divBdr>
                <w:top w:val="single" w:sz="12" w:space="17" w:color="993366"/>
                <w:left w:val="single" w:sz="12" w:space="6" w:color="993366"/>
                <w:bottom w:val="single" w:sz="12" w:space="17" w:color="993366"/>
                <w:right w:val="single" w:sz="12" w:space="6" w:color="993366"/>
              </w:divBdr>
            </w:div>
          </w:divsChild>
        </w:div>
      </w:divsChild>
    </w:div>
    <w:div w:id="279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5930">
          <w:marLeft w:val="0"/>
          <w:marRight w:val="0"/>
          <w:marTop w:val="600"/>
          <w:marBottom w:val="0"/>
          <w:divBdr>
            <w:top w:val="single" w:sz="12" w:space="3" w:color="993366"/>
            <w:left w:val="single" w:sz="12" w:space="3" w:color="993366"/>
            <w:bottom w:val="single" w:sz="12" w:space="3" w:color="993366"/>
            <w:right w:val="single" w:sz="12" w:space="3" w:color="993366"/>
          </w:divBdr>
        </w:div>
      </w:divsChild>
    </w:div>
    <w:div w:id="650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5166">
                  <w:marLeft w:val="0"/>
                  <w:marRight w:val="-1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069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9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4052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12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36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43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9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236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53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0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656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14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868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90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8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708">
          <w:marLeft w:val="0"/>
          <w:marRight w:val="0"/>
          <w:marTop w:val="600"/>
          <w:marBottom w:val="0"/>
          <w:divBdr>
            <w:top w:val="single" w:sz="12" w:space="3" w:color="993366"/>
            <w:left w:val="single" w:sz="12" w:space="3" w:color="993366"/>
            <w:bottom w:val="single" w:sz="12" w:space="3" w:color="993366"/>
            <w:right w:val="single" w:sz="12" w:space="3" w:color="993366"/>
          </w:divBdr>
        </w:div>
      </w:divsChild>
    </w:div>
    <w:div w:id="15126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leonardo.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edleonardo.es/wp-content/uploads/2019/12/Bases-Becas-Leonardo-2020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dleonardo.es/becas/becas-leonardo-investigadores-creadores-culturales-202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edleonardo.es/wp-content/uploads/2019/12/Bases-Becas-Leonardo-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bbva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slaf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386</Words>
  <Characters>2841</Characters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LinksUpToDate>false</LinksUpToDate>
  <CharactersWithSpaces>3221</CharactersWithSpaces>
  <SharedDoc>false</SharedDoc>
  <HLinks>
    <vt:vector size="12" baseType="variant">
      <vt:variant>
        <vt:i4>5111812</vt:i4>
      </vt:variant>
      <vt:variant>
        <vt:i4>0</vt:i4>
      </vt:variant>
      <vt:variant>
        <vt:i4>0</vt:i4>
      </vt:variant>
      <vt:variant>
        <vt:i4>5</vt:i4>
      </vt:variant>
      <vt:variant>
        <vt:lpwstr>http://www.fundacionlilly.com/global/img/pdf/actividades/premios-de-investigacion-biomedica/2016_bases_premiosflinvestigacion.pdf</vt:lpwstr>
      </vt:variant>
      <vt:variant>
        <vt:lpwstr/>
      </vt:variant>
      <vt:variant>
        <vt:i4>8323182</vt:i4>
      </vt:variant>
      <vt:variant>
        <vt:i4>0</vt:i4>
      </vt:variant>
      <vt:variant>
        <vt:i4>0</vt:i4>
      </vt:variant>
      <vt:variant>
        <vt:i4>5</vt:i4>
      </vt:variant>
      <vt:variant>
        <vt:lpwstr>http://www.iislafe.es/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2011-03-22T07:57:00Z</cp:lastPrinted>
  <dcterms:created xsi:type="dcterms:W3CDTF">2020-01-20T12:59:00Z</dcterms:created>
  <dcterms:modified xsi:type="dcterms:W3CDTF">2020-01-20T13:17:00Z</dcterms:modified>
</cp:coreProperties>
</file>